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622" w:rsidP="64D77BAC" w:rsidRDefault="004C5622" w14:paraId="60F25D14" w14:textId="7D63D331">
      <w:pPr>
        <w:tabs>
          <w:tab w:val="left" w:pos="1603"/>
        </w:tabs>
        <w:jc w:val="center"/>
        <w:rPr>
          <w:rFonts w:ascii="Aptos" w:hAnsi="Aptos" w:eastAsia="Aptos" w:cs="Aptos"/>
          <w:b/>
          <w:bCs/>
          <w:sz w:val="36"/>
          <w:szCs w:val="36"/>
        </w:rPr>
      </w:pPr>
      <w:r w:rsidRPr="64D77BAC">
        <w:rPr>
          <w:rFonts w:ascii="Aptos" w:hAnsi="Aptos" w:eastAsia="Aptos" w:cs="Aptos"/>
          <w:b/>
          <w:bCs/>
          <w:sz w:val="36"/>
          <w:szCs w:val="36"/>
        </w:rPr>
        <w:t xml:space="preserve">Research Ireland - Defence Innovation Challenge 2026 </w:t>
      </w:r>
    </w:p>
    <w:p w:rsidR="008D7A5D" w:rsidP="64D77BAC" w:rsidRDefault="007E420E" w14:paraId="0D57DB96" w14:textId="3B22B038">
      <w:pPr>
        <w:tabs>
          <w:tab w:val="left" w:pos="1603"/>
        </w:tabs>
        <w:jc w:val="center"/>
        <w:rPr>
          <w:rFonts w:ascii="Aptos" w:hAnsi="Aptos" w:eastAsia="Aptos" w:cs="Aptos"/>
          <w:b/>
          <w:bCs/>
          <w:sz w:val="32"/>
          <w:szCs w:val="32"/>
          <w:u w:val="single"/>
        </w:rPr>
      </w:pPr>
      <w:r w:rsidRPr="64D77BAC">
        <w:rPr>
          <w:rFonts w:ascii="Aptos" w:hAnsi="Aptos" w:eastAsia="Aptos" w:cs="Aptos"/>
          <w:b/>
          <w:bCs/>
          <w:sz w:val="32"/>
          <w:szCs w:val="32"/>
          <w:u w:val="single"/>
        </w:rPr>
        <w:t>F</w:t>
      </w:r>
      <w:r w:rsidRPr="64D77BAC" w:rsidR="00F56776">
        <w:rPr>
          <w:rFonts w:ascii="Aptos" w:hAnsi="Aptos" w:eastAsia="Aptos" w:cs="Aptos"/>
          <w:b/>
          <w:bCs/>
          <w:sz w:val="32"/>
          <w:szCs w:val="32"/>
          <w:u w:val="single"/>
        </w:rPr>
        <w:t>requently Asked Questions</w:t>
      </w:r>
    </w:p>
    <w:p w:rsidR="006E2456" w:rsidP="64D77BAC" w:rsidRDefault="006E2456" w14:paraId="73242D48" w14:textId="77777777">
      <w:pPr>
        <w:rPr>
          <w:rFonts w:ascii="Aptos" w:hAnsi="Aptos" w:eastAsia="Aptos" w:cs="Aptos"/>
        </w:rPr>
      </w:pPr>
    </w:p>
    <w:p w:rsidR="007E420E" w:rsidP="64D77BAC" w:rsidRDefault="006E2456" w14:paraId="100E0A66" w14:textId="0108723F">
      <w:pPr>
        <w:rPr>
          <w:rFonts w:ascii="Aptos" w:hAnsi="Aptos" w:eastAsia="Aptos" w:cs="Aptos"/>
        </w:rPr>
      </w:pPr>
      <w:r w:rsidRPr="64D77BAC">
        <w:rPr>
          <w:rFonts w:ascii="Aptos" w:hAnsi="Aptos" w:eastAsia="Aptos" w:cs="Aptos"/>
        </w:rPr>
        <w:t xml:space="preserve">Date updated: </w:t>
      </w:r>
      <w:r w:rsidR="001424CD">
        <w:rPr>
          <w:rFonts w:ascii="Aptos" w:hAnsi="Aptos" w:eastAsia="Aptos" w:cs="Aptos"/>
        </w:rPr>
        <w:t>4</w:t>
      </w:r>
      <w:r w:rsidRPr="64D77BAC">
        <w:rPr>
          <w:rFonts w:ascii="Aptos" w:hAnsi="Aptos" w:eastAsia="Aptos" w:cs="Aptos"/>
        </w:rPr>
        <w:t xml:space="preserve"> </w:t>
      </w:r>
      <w:r w:rsidRPr="41342FA8" w:rsidR="305F7E49">
        <w:rPr>
          <w:rFonts w:ascii="Aptos" w:hAnsi="Aptos" w:eastAsia="Aptos" w:cs="Aptos"/>
        </w:rPr>
        <w:t>September</w:t>
      </w:r>
      <w:r w:rsidRPr="41342FA8">
        <w:rPr>
          <w:rFonts w:ascii="Aptos" w:hAnsi="Aptos" w:eastAsia="Aptos" w:cs="Aptos"/>
        </w:rPr>
        <w:t xml:space="preserve"> </w:t>
      </w:r>
      <w:r w:rsidRPr="64D77BAC">
        <w:rPr>
          <w:rFonts w:ascii="Aptos" w:hAnsi="Aptos" w:eastAsia="Aptos" w:cs="Aptos"/>
        </w:rPr>
        <w:t>2026.</w:t>
      </w:r>
    </w:p>
    <w:p w:rsidR="006E2456" w:rsidP="64D77BAC" w:rsidRDefault="006E2456" w14:paraId="5E05F459" w14:textId="77777777">
      <w:pPr>
        <w:rPr>
          <w:rFonts w:ascii="Aptos" w:hAnsi="Aptos" w:eastAsia="Aptos" w:cs="Aptos"/>
        </w:rPr>
      </w:pPr>
    </w:p>
    <w:p w:rsidRPr="00364F8C" w:rsidR="00364F8C" w:rsidP="64D77BAC" w:rsidRDefault="00364F8C" w14:paraId="60DF01FE" w14:textId="70CCE930">
      <w:pPr>
        <w:pStyle w:val="Heading1"/>
        <w:rPr>
          <w:rFonts w:ascii="Aptos" w:hAnsi="Aptos" w:eastAsia="Aptos" w:cs="Aptos"/>
        </w:rPr>
      </w:pPr>
      <w:r w:rsidRPr="64D77BAC">
        <w:rPr>
          <w:rFonts w:ascii="Aptos" w:hAnsi="Aptos" w:eastAsia="Aptos" w:cs="Aptos"/>
        </w:rPr>
        <w:t>Eligibility, team composition and participation</w:t>
      </w:r>
    </w:p>
    <w:p w:rsidRPr="00364F8C" w:rsidR="00364F8C" w:rsidP="64D77BAC" w:rsidRDefault="5AD8D705" w14:paraId="665C5413" w14:textId="4E38E174">
      <w:pPr>
        <w:pStyle w:val="Heading2"/>
        <w:rPr>
          <w:rFonts w:ascii="Aptos" w:hAnsi="Aptos" w:eastAsia="Aptos" w:cs="Aptos"/>
        </w:rPr>
      </w:pPr>
      <w:r w:rsidRPr="64D77BAC">
        <w:rPr>
          <w:rFonts w:ascii="Aptos" w:hAnsi="Aptos" w:eastAsia="Aptos" w:cs="Aptos"/>
        </w:rPr>
        <w:t>Is there a</w:t>
      </w:r>
      <w:r w:rsidRPr="64D77BAC" w:rsidR="00364F8C">
        <w:rPr>
          <w:rFonts w:ascii="Aptos" w:hAnsi="Aptos" w:eastAsia="Aptos" w:cs="Aptos"/>
        </w:rPr>
        <w:t xml:space="preserve"> nationalit</w:t>
      </w:r>
      <w:r w:rsidRPr="64D77BAC" w:rsidR="2250B859">
        <w:rPr>
          <w:rFonts w:ascii="Aptos" w:hAnsi="Aptos" w:eastAsia="Aptos" w:cs="Aptos"/>
        </w:rPr>
        <w:t xml:space="preserve">y and/or citizenship requirement for applying to the programme? </w:t>
      </w:r>
      <w:r w:rsidRPr="64D77BAC" w:rsidR="00364F8C">
        <w:rPr>
          <w:rFonts w:ascii="Aptos" w:hAnsi="Aptos" w:eastAsia="Aptos" w:cs="Aptos"/>
        </w:rPr>
        <w:t xml:space="preserve"> </w:t>
      </w:r>
    </w:p>
    <w:p w:rsidR="297227E2" w:rsidP="64D77BAC" w:rsidRDefault="297227E2" w14:paraId="2839236D" w14:textId="01246FB5">
      <w:r w:rsidRPr="64D77BAC">
        <w:rPr>
          <w:rFonts w:ascii="Aptos" w:hAnsi="Aptos" w:eastAsia="Aptos" w:cs="Aptos"/>
          <w:color w:val="000000" w:themeColor="text1"/>
        </w:rPr>
        <w:t xml:space="preserve">Nationality or citizenship is not part of the eligibility requirements for </w:t>
      </w:r>
      <w:proofErr w:type="gramStart"/>
      <w:r w:rsidRPr="64D77BAC">
        <w:rPr>
          <w:rFonts w:ascii="Aptos" w:hAnsi="Aptos" w:eastAsia="Aptos" w:cs="Aptos"/>
          <w:color w:val="000000" w:themeColor="text1"/>
        </w:rPr>
        <w:t>submitting an application</w:t>
      </w:r>
      <w:proofErr w:type="gramEnd"/>
      <w:r w:rsidRPr="64D77BAC">
        <w:rPr>
          <w:rFonts w:ascii="Aptos" w:hAnsi="Aptos" w:eastAsia="Aptos" w:cs="Aptos"/>
          <w:color w:val="000000" w:themeColor="text1"/>
        </w:rPr>
        <w:t xml:space="preserve"> to the Research Ireland - Defence Innovation Challenge. Eligibility is based on the applicant role, employment/contract status, host institution eligibility and PhD or equivalent requirement. Lead and Co-Lead applicants must be either academic staff members or contract researchers at an eligible Research Body with a contract that covers the period of the </w:t>
      </w:r>
      <w:proofErr w:type="gramStart"/>
      <w:r w:rsidRPr="64D77BAC">
        <w:rPr>
          <w:rFonts w:ascii="Aptos" w:hAnsi="Aptos" w:eastAsia="Aptos" w:cs="Aptos"/>
          <w:color w:val="000000" w:themeColor="text1"/>
        </w:rPr>
        <w:t>award, and</w:t>
      </w:r>
      <w:proofErr w:type="gramEnd"/>
      <w:r w:rsidRPr="64D77BAC">
        <w:rPr>
          <w:rFonts w:ascii="Aptos" w:hAnsi="Aptos" w:eastAsia="Aptos" w:cs="Aptos"/>
          <w:color w:val="000000" w:themeColor="text1"/>
        </w:rPr>
        <w:t xml:space="preserve"> must hold a PhD or equivalent (see the Call Document for further information on eligibility).</w:t>
      </w:r>
    </w:p>
    <w:p w:rsidR="297227E2" w:rsidP="64D77BAC" w:rsidRDefault="297227E2" w14:paraId="6BD49C80" w14:textId="079D247D">
      <w:pPr>
        <w:rPr>
          <w:rFonts w:ascii="Aptos" w:hAnsi="Aptos" w:eastAsia="Aptos" w:cs="Aptos"/>
        </w:rPr>
      </w:pPr>
      <w:r w:rsidRPr="64D77BAC">
        <w:rPr>
          <w:rFonts w:ascii="Aptos" w:hAnsi="Aptos" w:eastAsia="Aptos" w:cs="Aptos"/>
          <w:color w:val="000000" w:themeColor="text1"/>
        </w:rPr>
        <w:t>Responsibility for ensuring that an applicant has the appropriate residence</w:t>
      </w:r>
      <w:r w:rsidRPr="64D77BAC" w:rsidR="09BDA1FD">
        <w:rPr>
          <w:rFonts w:ascii="Aptos" w:hAnsi="Aptos" w:eastAsia="Aptos" w:cs="Aptos"/>
          <w:color w:val="000000" w:themeColor="text1"/>
        </w:rPr>
        <w:t>/</w:t>
      </w:r>
      <w:r w:rsidRPr="64D77BAC">
        <w:rPr>
          <w:rFonts w:ascii="Aptos" w:hAnsi="Aptos" w:eastAsia="Aptos" w:cs="Aptos"/>
          <w:color w:val="000000" w:themeColor="text1"/>
        </w:rPr>
        <w:t xml:space="preserve">work permit, or citizenship rests with the Host Research Body. </w:t>
      </w:r>
      <w:r w:rsidRPr="64D77BAC">
        <w:rPr>
          <w:rFonts w:ascii="Aptos" w:hAnsi="Aptos" w:eastAsia="Aptos" w:cs="Aptos"/>
        </w:rPr>
        <w:t xml:space="preserve"> </w:t>
      </w:r>
    </w:p>
    <w:p w:rsidRPr="00364F8C" w:rsidR="00364F8C" w:rsidP="64D77BAC" w:rsidRDefault="00364F8C" w14:paraId="005DEB89" w14:textId="12CE75C1">
      <w:pPr>
        <w:pStyle w:val="Heading2"/>
        <w:rPr>
          <w:rFonts w:ascii="Aptos" w:hAnsi="Aptos" w:eastAsia="Aptos" w:cs="Aptos"/>
        </w:rPr>
      </w:pPr>
      <w:r w:rsidRPr="64D77BAC">
        <w:rPr>
          <w:rFonts w:ascii="Aptos" w:hAnsi="Aptos" w:eastAsia="Aptos" w:cs="Aptos"/>
        </w:rPr>
        <w:t>How are PhD equivalence queries handled?</w:t>
      </w:r>
    </w:p>
    <w:p w:rsidR="780B8004" w:rsidP="64D77BAC" w:rsidRDefault="780B8004" w14:paraId="747D9F8C" w14:textId="0AA43F4E">
      <w:pPr>
        <w:rPr>
          <w:rFonts w:ascii="Aptos" w:hAnsi="Aptos" w:eastAsia="Aptos" w:cs="Aptos"/>
        </w:rPr>
      </w:pPr>
      <w:r w:rsidRPr="64D77BAC">
        <w:rPr>
          <w:rFonts w:ascii="Aptos" w:hAnsi="Aptos" w:eastAsia="Aptos" w:cs="Aptos"/>
        </w:rPr>
        <w:t>It is recognised that in certain disciplines relevant to this call, research-active members of academic staff may not hold a PhD or equivalent. Such research-active staff members may be considered eligible to participate as a Team Lead or Co-Lead but must confirm their eligibility with Research Ireland in advance of submission of an application. Requests must be made by the research office of the host research body to Research Ireland by e-mail (</w:t>
      </w:r>
      <w:hyperlink r:id="rId11">
        <w:r w:rsidRPr="64D77BAC">
          <w:rPr>
            <w:rFonts w:ascii="Aptos" w:hAnsi="Aptos" w:eastAsia="Aptos" w:cs="Aptos"/>
          </w:rPr>
          <w:t>challenges@researchireland.ie</w:t>
        </w:r>
      </w:hyperlink>
      <w:r w:rsidRPr="64D77BAC">
        <w:rPr>
          <w:rFonts w:ascii="Aptos" w:hAnsi="Aptos" w:eastAsia="Aptos" w:cs="Aptos"/>
        </w:rPr>
        <w:t>) and should include a completed narrative CV template, which must demonstrate evidence of appropriate research experience. In such cases, only current members of academic staff will be considered. The deadline for submitting PhD equivalence queries is</w:t>
      </w:r>
      <w:r w:rsidRPr="64D77BAC" w:rsidR="55DDDC3A">
        <w:rPr>
          <w:rFonts w:ascii="Aptos" w:hAnsi="Aptos" w:eastAsia="Aptos" w:cs="Aptos"/>
        </w:rPr>
        <w:t xml:space="preserve"> 2 October 2026.</w:t>
      </w:r>
    </w:p>
    <w:p w:rsidR="780B8004" w:rsidP="64D77BAC" w:rsidRDefault="780B8004" w14:paraId="3879402F" w14:textId="36B69F22">
      <w:pPr>
        <w:rPr>
          <w:rFonts w:ascii="Aptos" w:hAnsi="Aptos" w:eastAsia="Aptos" w:cs="Aptos"/>
        </w:rPr>
      </w:pPr>
      <w:r w:rsidRPr="64D77BAC">
        <w:rPr>
          <w:rFonts w:ascii="Aptos" w:hAnsi="Aptos" w:eastAsia="Aptos" w:cs="Aptos"/>
        </w:rPr>
        <w:t>Requests for establishing eligibility of each such applicant will be considered on a case-by-case basis.</w:t>
      </w:r>
      <w:r w:rsidRPr="64D77BAC" w:rsidR="335A6AA2">
        <w:rPr>
          <w:rFonts w:ascii="Aptos" w:hAnsi="Aptos" w:eastAsia="Aptos" w:cs="Aptos"/>
        </w:rPr>
        <w:t xml:space="preserve"> </w:t>
      </w:r>
      <w:r w:rsidRPr="64D77BAC" w:rsidR="74F3623B">
        <w:rPr>
          <w:rFonts w:ascii="Aptos" w:hAnsi="Aptos" w:eastAsia="Aptos" w:cs="Aptos"/>
        </w:rPr>
        <w:t>Eligibility for this call will not be considered in the assessment of eligibility for other Research Ireland funding calls and does not correspond to confirmation of PhD equivalence for all programmes.</w:t>
      </w:r>
    </w:p>
    <w:p w:rsidRPr="00364F8C" w:rsidR="00364F8C" w:rsidP="64D77BAC" w:rsidRDefault="00364F8C" w14:paraId="5B944422" w14:textId="77777777">
      <w:pPr>
        <w:pStyle w:val="Heading2"/>
        <w:rPr>
          <w:rFonts w:ascii="Aptos" w:hAnsi="Aptos" w:eastAsia="Aptos" w:cs="Aptos"/>
        </w:rPr>
      </w:pPr>
      <w:r w:rsidRPr="64D77BAC">
        <w:rPr>
          <w:rFonts w:ascii="Aptos" w:hAnsi="Aptos" w:eastAsia="Aptos" w:cs="Aptos"/>
        </w:rPr>
        <w:t>Do I need to hold a permanent position to apply?</w:t>
      </w:r>
    </w:p>
    <w:p w:rsidRPr="00364F8C" w:rsidR="00364F8C" w:rsidP="64D77BAC" w:rsidRDefault="00364F8C" w14:paraId="6206C1D6" w14:textId="77777777">
      <w:pPr>
        <w:rPr>
          <w:rFonts w:ascii="Aptos" w:hAnsi="Aptos" w:eastAsia="Aptos" w:cs="Aptos"/>
        </w:rPr>
      </w:pPr>
      <w:r w:rsidRPr="64D77BAC">
        <w:rPr>
          <w:rFonts w:ascii="Aptos" w:hAnsi="Aptos" w:eastAsia="Aptos" w:cs="Aptos"/>
        </w:rPr>
        <w:t>A permanent position is not required. A Team Lead or Team Co-Lead may be a contract researcher, provided that their contract covers the duration of the award or is subject to receipt of the award. Postdoctoral researchers are eligible to apply as Team Lead or Team Co-Lead under this programme.</w:t>
      </w:r>
    </w:p>
    <w:p w:rsidRPr="00364F8C" w:rsidR="00364F8C" w:rsidP="00364F8C" w:rsidRDefault="00364F8C" w14:paraId="5EDCBB93" w14:textId="487037E0">
      <w:r w:rsidRPr="64D77BAC">
        <w:rPr>
          <w:rFonts w:ascii="Aptos" w:hAnsi="Aptos" w:eastAsia="Aptos" w:cs="Aptos"/>
        </w:rPr>
        <w:lastRenderedPageBreak/>
        <w:t>Where an applicant is a postdoctoral researcher</w:t>
      </w:r>
      <w:r w:rsidRPr="64D77BAC" w:rsidR="0BD5F743">
        <w:rPr>
          <w:rFonts w:ascii="Aptos" w:hAnsi="Aptos" w:eastAsia="Aptos" w:cs="Aptos"/>
        </w:rPr>
        <w:t xml:space="preserve"> (including Research Fellows)</w:t>
      </w:r>
      <w:r w:rsidRPr="64D77BAC">
        <w:rPr>
          <w:rFonts w:ascii="Aptos" w:hAnsi="Aptos" w:eastAsia="Aptos" w:cs="Aptos"/>
        </w:rPr>
        <w:t>, the application must include a Letter of Support and CV from an established researcher confirming that they will act as mentor to the Team Lead or Team Co-Lead for the duration of the award.</w:t>
      </w:r>
      <w:r w:rsidRPr="64D77BAC" w:rsidR="00068D33">
        <w:rPr>
          <w:rFonts w:ascii="Aptos" w:hAnsi="Aptos" w:eastAsia="Aptos" w:cs="Aptos"/>
        </w:rPr>
        <w:t xml:space="preserve"> This may</w:t>
      </w:r>
    </w:p>
    <w:p w:rsidRPr="00364F8C" w:rsidR="00364F8C" w:rsidP="64D77BAC" w:rsidRDefault="00068D33" w14:paraId="384727C1" w14:textId="4E79D1B3">
      <w:pPr>
        <w:rPr>
          <w:rFonts w:ascii="Aptos" w:hAnsi="Aptos" w:eastAsia="Aptos" w:cs="Aptos"/>
        </w:rPr>
      </w:pPr>
      <w:r w:rsidRPr="64D77BAC">
        <w:rPr>
          <w:rFonts w:ascii="Aptos" w:hAnsi="Aptos" w:eastAsia="Aptos" w:cs="Aptos"/>
        </w:rPr>
        <w:t xml:space="preserve"> </w:t>
      </w:r>
      <w:r w:rsidRPr="64D77BAC" w:rsidR="37D695F7">
        <w:rPr>
          <w:rFonts w:ascii="Aptos" w:hAnsi="Aptos" w:eastAsia="Aptos" w:cs="Aptos"/>
        </w:rPr>
        <w:t xml:space="preserve">also </w:t>
      </w:r>
      <w:r w:rsidRPr="64D77BAC">
        <w:rPr>
          <w:rFonts w:ascii="Aptos" w:hAnsi="Aptos" w:eastAsia="Aptos" w:cs="Aptos"/>
        </w:rPr>
        <w:t xml:space="preserve">apply to Senior Research Fellows </w:t>
      </w:r>
      <w:r w:rsidRPr="64D77BAC" w:rsidR="7F9DBFEF">
        <w:rPr>
          <w:rFonts w:ascii="Aptos" w:hAnsi="Aptos" w:eastAsia="Aptos" w:cs="Aptos"/>
        </w:rPr>
        <w:t xml:space="preserve">depending on their circumstances. </w:t>
      </w:r>
      <w:r w:rsidRPr="64D77BAC" w:rsidR="00364F8C">
        <w:rPr>
          <w:rFonts w:ascii="Aptos" w:hAnsi="Aptos" w:eastAsia="Aptos" w:cs="Aptos"/>
        </w:rPr>
        <w:t>Please refer to the Call Document for further information and contact the Research Ireland Challenge Team if you are unsure which documents are required.</w:t>
      </w:r>
    </w:p>
    <w:p w:rsidRPr="00364F8C" w:rsidR="00364F8C" w:rsidP="64D77BAC" w:rsidRDefault="00364F8C" w14:paraId="79875D60" w14:textId="615C83CA">
      <w:pPr>
        <w:pStyle w:val="Heading2"/>
        <w:rPr>
          <w:rFonts w:ascii="Aptos" w:hAnsi="Aptos" w:eastAsia="Aptos" w:cs="Aptos"/>
        </w:rPr>
      </w:pPr>
      <w:r w:rsidRPr="64D77BAC">
        <w:rPr>
          <w:rFonts w:ascii="Aptos" w:hAnsi="Aptos" w:eastAsia="Aptos" w:cs="Aptos"/>
        </w:rPr>
        <w:t>Should an applicant’s contract cover all three phases, or only the Concept and Seed Phases?</w:t>
      </w:r>
    </w:p>
    <w:p w:rsidRPr="00364F8C" w:rsidR="00364F8C" w:rsidP="64D77BAC" w:rsidRDefault="00364F8C" w14:paraId="591622DC" w14:textId="6484C19B">
      <w:pPr>
        <w:rPr>
          <w:rFonts w:ascii="Aptos" w:hAnsi="Aptos" w:eastAsia="Aptos" w:cs="Aptos"/>
        </w:rPr>
      </w:pPr>
      <w:r w:rsidRPr="64D77BAC">
        <w:rPr>
          <w:rFonts w:ascii="Aptos" w:hAnsi="Aptos" w:eastAsia="Aptos" w:cs="Aptos"/>
        </w:rPr>
        <w:t>The initial application is for the Concept and Seed Phases only. For researchers without a permanent contract, the main requirement is that the researcher has a contract covering the Concept and Seed Phases, which run for 13 months</w:t>
      </w:r>
      <w:r w:rsidRPr="64D77BAC" w:rsidR="14DD4DD0">
        <w:rPr>
          <w:rFonts w:ascii="Aptos" w:hAnsi="Aptos" w:eastAsia="Aptos" w:cs="Aptos"/>
        </w:rPr>
        <w:t xml:space="preserve"> in total</w:t>
      </w:r>
      <w:r w:rsidRPr="64D77BAC">
        <w:rPr>
          <w:rFonts w:ascii="Aptos" w:hAnsi="Aptos" w:eastAsia="Aptos" w:cs="Aptos"/>
        </w:rPr>
        <w:t xml:space="preserve"> from the award start date of 1 March 2027.</w:t>
      </w:r>
    </w:p>
    <w:p w:rsidRPr="00470BC5" w:rsidR="00364F8C" w:rsidP="00AA4799" w:rsidRDefault="6BF5A6FB" w14:paraId="41443CD8" w14:textId="2175CEF9">
      <w:pPr>
        <w:rPr>
          <w:rFonts w:ascii="Aptos" w:hAnsi="Aptos" w:eastAsia="Aptos" w:cs="Aptos"/>
        </w:rPr>
      </w:pPr>
      <w:r w:rsidRPr="00470BC5">
        <w:rPr>
          <w:rFonts w:ascii="Aptos" w:hAnsi="Aptos" w:eastAsia="Aptos" w:cs="Aptos"/>
        </w:rPr>
        <w:t xml:space="preserve">If an applicant’s current contract does not </w:t>
      </w:r>
      <w:r w:rsidRPr="00470BC5" w:rsidR="12E4C069">
        <w:rPr>
          <w:rFonts w:ascii="Aptos" w:hAnsi="Aptos" w:eastAsia="Aptos" w:cs="Aptos"/>
        </w:rPr>
        <w:t>cove</w:t>
      </w:r>
      <w:r w:rsidRPr="00470BC5">
        <w:rPr>
          <w:rFonts w:ascii="Aptos" w:hAnsi="Aptos" w:eastAsia="Aptos" w:cs="Aptos"/>
        </w:rPr>
        <w:t xml:space="preserve">r the full duration of the Concept and Seed Phases, the extension of their existing contract, or the issuance of a new contract, may be subject to the applicant securing funding under the programme. </w:t>
      </w:r>
      <w:r w:rsidRPr="00470BC5" w:rsidR="00364F8C">
        <w:rPr>
          <w:rFonts w:ascii="Aptos" w:hAnsi="Aptos" w:eastAsia="Aptos" w:cs="Aptos"/>
        </w:rPr>
        <w:t>In such cases, the Host Research Body Letter of Support must clearly outline its support and provide reassurance that the contract will be issued to the researcher, subject to securing the award.</w:t>
      </w:r>
      <w:r w:rsidRPr="00470BC5" w:rsidR="5CD989BF">
        <w:rPr>
          <w:rFonts w:ascii="Aptos" w:hAnsi="Aptos" w:eastAsia="Aptos" w:cs="Aptos"/>
        </w:rPr>
        <w:t xml:space="preserve"> Applicants must also have a SESAME profile set up through their Host Research Body.</w:t>
      </w:r>
    </w:p>
    <w:p w:rsidRPr="00364F8C" w:rsidR="00364F8C" w:rsidP="64D77BAC" w:rsidRDefault="00364F8C" w14:paraId="71DF0C06" w14:textId="77777777">
      <w:pPr>
        <w:rPr>
          <w:rFonts w:ascii="Aptos" w:hAnsi="Aptos" w:eastAsia="Aptos" w:cs="Aptos"/>
        </w:rPr>
      </w:pPr>
      <w:r w:rsidRPr="64D77BAC">
        <w:rPr>
          <w:rFonts w:ascii="Aptos" w:hAnsi="Aptos" w:eastAsia="Aptos" w:cs="Aptos"/>
        </w:rPr>
        <w:t>Updated documents, such as Letters of Support concerning contractual arrangements, will be required if a team progresses to the Prize Phase.</w:t>
      </w:r>
    </w:p>
    <w:p w:rsidRPr="00364F8C" w:rsidR="00364F8C" w:rsidP="64D77BAC" w:rsidRDefault="00364F8C" w14:paraId="14DD2F0E" w14:textId="77777777">
      <w:pPr>
        <w:pStyle w:val="Heading2"/>
        <w:rPr>
          <w:rFonts w:ascii="Aptos" w:hAnsi="Aptos" w:eastAsia="Aptos" w:cs="Aptos"/>
        </w:rPr>
      </w:pPr>
      <w:r w:rsidRPr="64D77BAC">
        <w:rPr>
          <w:rFonts w:ascii="Aptos" w:hAnsi="Aptos" w:eastAsia="Aptos" w:cs="Aptos"/>
        </w:rPr>
        <w:t>Can an applicant who is Team Lead or Team Co-Lead on one application be included on another project?</w:t>
      </w:r>
    </w:p>
    <w:p w:rsidRPr="00364F8C" w:rsidR="00364F8C" w:rsidP="64D77BAC" w:rsidRDefault="00364F8C" w14:paraId="0462DCB8" w14:textId="77777777">
      <w:pPr>
        <w:rPr>
          <w:rFonts w:ascii="Aptos" w:hAnsi="Aptos" w:eastAsia="Aptos" w:cs="Aptos"/>
        </w:rPr>
      </w:pPr>
      <w:r w:rsidRPr="64D77BAC">
        <w:rPr>
          <w:rFonts w:ascii="Aptos" w:hAnsi="Aptos" w:eastAsia="Aptos" w:cs="Aptos"/>
        </w:rPr>
        <w:t xml:space="preserve">Core team members cannot be named as Team Lead or Team Co-Lead on more than one application to the programme. A researcher who is already a Team Lead or Team Co-Lead on an application may be involved in another application </w:t>
      </w:r>
      <w:r w:rsidRPr="64D77BAC">
        <w:rPr>
          <w:rFonts w:ascii="Aptos" w:hAnsi="Aptos" w:eastAsia="Aptos" w:cs="Aptos"/>
          <w:u w:val="single"/>
        </w:rPr>
        <w:t>only</w:t>
      </w:r>
      <w:r w:rsidRPr="64D77BAC">
        <w:rPr>
          <w:rFonts w:ascii="Aptos" w:hAnsi="Aptos" w:eastAsia="Aptos" w:cs="Aptos"/>
        </w:rPr>
        <w:t xml:space="preserve"> as a member of the extended research team, an adviser, collaborator or in a similar capacity.</w:t>
      </w:r>
    </w:p>
    <w:p w:rsidRPr="00364F8C" w:rsidR="00364F8C" w:rsidP="64D77BAC" w:rsidRDefault="00364F8C" w14:paraId="5FBA2DE6" w14:textId="77777777">
      <w:pPr>
        <w:pStyle w:val="Heading2"/>
        <w:rPr>
          <w:rFonts w:ascii="Aptos" w:hAnsi="Aptos" w:eastAsia="Aptos" w:cs="Aptos"/>
        </w:rPr>
      </w:pPr>
      <w:r w:rsidRPr="64D77BAC">
        <w:rPr>
          <w:rFonts w:ascii="Aptos" w:hAnsi="Aptos" w:eastAsia="Aptos" w:cs="Aptos"/>
        </w:rPr>
        <w:t xml:space="preserve">Can an extended team member on one application be included </w:t>
      </w:r>
      <w:proofErr w:type="gramStart"/>
      <w:r w:rsidRPr="64D77BAC">
        <w:rPr>
          <w:rFonts w:ascii="Aptos" w:hAnsi="Aptos" w:eastAsia="Aptos" w:cs="Aptos"/>
        </w:rPr>
        <w:t>on</w:t>
      </w:r>
      <w:proofErr w:type="gramEnd"/>
      <w:r w:rsidRPr="64D77BAC">
        <w:rPr>
          <w:rFonts w:ascii="Aptos" w:hAnsi="Aptos" w:eastAsia="Aptos" w:cs="Aptos"/>
        </w:rPr>
        <w:t xml:space="preserve"> another project?</w:t>
      </w:r>
    </w:p>
    <w:p w:rsidRPr="00364F8C" w:rsidR="00364F8C" w:rsidP="64D77BAC" w:rsidRDefault="00364F8C" w14:paraId="047FAD18" w14:textId="7E62430F">
      <w:pPr>
        <w:rPr>
          <w:rFonts w:ascii="Aptos" w:hAnsi="Aptos" w:eastAsia="Aptos" w:cs="Aptos"/>
        </w:rPr>
      </w:pPr>
      <w:r w:rsidRPr="64D77BAC">
        <w:rPr>
          <w:rFonts w:ascii="Aptos" w:hAnsi="Aptos" w:eastAsia="Aptos" w:cs="Aptos"/>
        </w:rPr>
        <w:t xml:space="preserve">There is no programme restriction on the number of applications or projects on which an extended team member may be listed. This </w:t>
      </w:r>
      <w:r w:rsidRPr="64D77BAC" w:rsidR="425463FE">
        <w:rPr>
          <w:rFonts w:ascii="Aptos" w:hAnsi="Aptos" w:eastAsia="Aptos" w:cs="Aptos"/>
        </w:rPr>
        <w:t xml:space="preserve">also </w:t>
      </w:r>
      <w:r w:rsidRPr="64D77BAC">
        <w:rPr>
          <w:rFonts w:ascii="Aptos" w:hAnsi="Aptos" w:eastAsia="Aptos" w:cs="Aptos"/>
        </w:rPr>
        <w:t>applies to paid team members, such as research assistants or postdoctoral research assistants, and to collaborators. For paid team members, the Research Body must ensure that total commitments across Challenge applications or awards and all other commitments do not exceed 1 FTE. Potential conflicts of interest must also be identified and managed by the Research Body.</w:t>
      </w:r>
    </w:p>
    <w:p w:rsidRPr="00364F8C" w:rsidR="00364F8C" w:rsidP="64D77BAC" w:rsidRDefault="00364F8C" w14:paraId="312031B5" w14:textId="77777777">
      <w:pPr>
        <w:pStyle w:val="Heading2"/>
        <w:rPr>
          <w:rFonts w:ascii="Aptos" w:hAnsi="Aptos" w:eastAsia="Aptos" w:cs="Aptos"/>
        </w:rPr>
      </w:pPr>
      <w:r w:rsidRPr="64D77BAC">
        <w:rPr>
          <w:rFonts w:ascii="Aptos" w:hAnsi="Aptos" w:eastAsia="Aptos" w:cs="Aptos"/>
        </w:rPr>
        <w:t>Can an applicant be involved in more than one Challenge funding programme or another Research Ireland programme?</w:t>
      </w:r>
    </w:p>
    <w:p w:rsidRPr="00364F8C" w:rsidR="00364F8C" w:rsidP="64D77BAC" w:rsidRDefault="00364F8C" w14:paraId="3B1FCB3D" w14:textId="52AB884C">
      <w:pPr>
        <w:rPr>
          <w:rFonts w:ascii="Aptos" w:hAnsi="Aptos" w:eastAsia="Aptos" w:cs="Aptos"/>
        </w:rPr>
      </w:pPr>
      <w:r w:rsidRPr="64D77BAC">
        <w:rPr>
          <w:rFonts w:ascii="Aptos" w:hAnsi="Aptos" w:eastAsia="Aptos" w:cs="Aptos"/>
        </w:rPr>
        <w:t xml:space="preserve">Yes, but applicants must consider their total time commitment across multiple projects. In such cases, Research Ireland </w:t>
      </w:r>
      <w:r w:rsidRPr="64D77BAC" w:rsidR="1D7658DC">
        <w:rPr>
          <w:rFonts w:ascii="Aptos" w:hAnsi="Aptos" w:eastAsia="Aptos" w:cs="Aptos"/>
        </w:rPr>
        <w:t>may request</w:t>
      </w:r>
      <w:r w:rsidRPr="64D77BAC">
        <w:rPr>
          <w:rFonts w:ascii="Aptos" w:hAnsi="Aptos" w:eastAsia="Aptos" w:cs="Aptos"/>
        </w:rPr>
        <w:t xml:space="preserve"> a statement from the applicant explaining how they will manage their time commitments. This statement will not be shared with reviewers.</w:t>
      </w:r>
    </w:p>
    <w:p w:rsidRPr="00364F8C" w:rsidR="00364F8C" w:rsidP="64D77BAC" w:rsidRDefault="00364F8C" w14:paraId="4DC4BEDF" w14:textId="77777777">
      <w:pPr>
        <w:pStyle w:val="Heading2"/>
        <w:rPr>
          <w:rFonts w:ascii="Aptos" w:hAnsi="Aptos" w:eastAsia="Aptos" w:cs="Aptos"/>
        </w:rPr>
      </w:pPr>
      <w:r w:rsidRPr="64D77BAC">
        <w:rPr>
          <w:rFonts w:ascii="Aptos" w:hAnsi="Aptos" w:eastAsia="Aptos" w:cs="Aptos"/>
        </w:rPr>
        <w:t>What level of time commitment is expected from the Team Lead and Team Co-Lead?</w:t>
      </w:r>
    </w:p>
    <w:p w:rsidRPr="00364F8C" w:rsidR="00364F8C" w:rsidP="00364F8C" w:rsidRDefault="00364F8C" w14:paraId="0FDB5771" w14:textId="78D6EDA6">
      <w:r w:rsidRPr="64D77BAC">
        <w:rPr>
          <w:rFonts w:ascii="Aptos" w:hAnsi="Aptos" w:eastAsia="Aptos" w:cs="Aptos"/>
        </w:rPr>
        <w:lastRenderedPageBreak/>
        <w:t xml:space="preserve">There is no specified minimum time commitment for core team members. However, Challenge awards involve a time-intensive process of stakeholder engagement and </w:t>
      </w:r>
      <w:r w:rsidRPr="64D77BAC" w:rsidR="4FAB2B9F">
        <w:rPr>
          <w:rFonts w:ascii="Aptos" w:hAnsi="Aptos" w:eastAsia="Aptos" w:cs="Aptos"/>
        </w:rPr>
        <w:t xml:space="preserve">cohort </w:t>
      </w:r>
      <w:r w:rsidRPr="64D77BAC">
        <w:rPr>
          <w:rFonts w:ascii="Aptos" w:hAnsi="Aptos" w:eastAsia="Aptos" w:cs="Aptos"/>
        </w:rPr>
        <w:t>training</w:t>
      </w:r>
      <w:r w:rsidRPr="64D77BAC" w:rsidR="71A8080A">
        <w:rPr>
          <w:rFonts w:ascii="Aptos" w:hAnsi="Aptos" w:eastAsia="Aptos" w:cs="Aptos"/>
        </w:rPr>
        <w:t xml:space="preserve"> that is mandatory</w:t>
      </w:r>
      <w:r w:rsidRPr="64D77BAC">
        <w:rPr>
          <w:rFonts w:ascii="Aptos" w:hAnsi="Aptos" w:eastAsia="Aptos" w:cs="Aptos"/>
        </w:rPr>
        <w:t>. The Team Lead and Team Co-Lead are responsible for project delivery and are therefore expected to dedicate a reasonable proportion of their time in line with the project plan. This is particularly important for early-career researchers who may have less experience of project and team management.</w:t>
      </w:r>
    </w:p>
    <w:p w:rsidR="7965F9E3" w:rsidP="64D77BAC" w:rsidRDefault="7965F9E3" w14:paraId="6A56683B" w14:textId="3FCAB0C8">
      <w:pPr>
        <w:pStyle w:val="Heading2"/>
        <w:rPr>
          <w:rFonts w:ascii="Aptos" w:hAnsi="Aptos" w:eastAsia="Aptos" w:cs="Aptos"/>
        </w:rPr>
      </w:pPr>
      <w:r w:rsidRPr="64D77BAC">
        <w:rPr>
          <w:rFonts w:ascii="Aptos" w:hAnsi="Aptos" w:eastAsia="Aptos" w:cs="Aptos"/>
        </w:rPr>
        <w:t>Can international collaborators receive funding through the programme? Are there any restrictions on the nationalities we can collaborate with?</w:t>
      </w:r>
    </w:p>
    <w:p w:rsidR="7965F9E3" w:rsidP="64D77BAC" w:rsidRDefault="7965F9E3" w14:paraId="2B0720E4" w14:textId="77777777">
      <w:pPr>
        <w:rPr>
          <w:rFonts w:ascii="Aptos" w:hAnsi="Aptos" w:eastAsia="Aptos" w:cs="Aptos"/>
        </w:rPr>
      </w:pPr>
      <w:r w:rsidRPr="64D77BAC">
        <w:rPr>
          <w:rFonts w:ascii="Aptos" w:hAnsi="Aptos" w:eastAsia="Aptos" w:cs="Aptos"/>
        </w:rPr>
        <w:t>Funding under the Defence Innovation Challenge can only be utilised in the Republic of Ireland. International collaborators are not eligible to receive funding through this programme.</w:t>
      </w:r>
    </w:p>
    <w:p w:rsidR="7965F9E3" w:rsidP="64D77BAC" w:rsidRDefault="7965F9E3" w14:paraId="6741DC4D" w14:textId="255D23C0">
      <w:pPr>
        <w:rPr>
          <w:rFonts w:ascii="Aptos" w:hAnsi="Aptos" w:eastAsia="Aptos" w:cs="Aptos"/>
        </w:rPr>
      </w:pPr>
      <w:r w:rsidRPr="64D77BAC">
        <w:rPr>
          <w:rFonts w:ascii="Aptos" w:hAnsi="Aptos" w:eastAsia="Aptos" w:cs="Aptos"/>
        </w:rPr>
        <w:t>As part of the broader project team, teams may have international collaborators whose expertise brings value to the research project. In this context, applicants should follow their institutional guidelines on knowledge security, export controls and data governance. Applicants are also encouraged to discuss their specific case with the Defence stakeholders.</w:t>
      </w:r>
    </w:p>
    <w:p w:rsidR="64D77BAC" w:rsidP="00C63570" w:rsidRDefault="001E3ED3" w14:paraId="62249DDC" w14:textId="7AD91A19">
      <w:pPr>
        <w:pStyle w:val="Heading2"/>
        <w:rPr>
          <w:rFonts w:ascii="Aptos" w:hAnsi="Aptos" w:eastAsia="Aptos" w:cs="Aptos"/>
        </w:rPr>
      </w:pPr>
      <w:r>
        <w:rPr>
          <w:rFonts w:ascii="Aptos" w:hAnsi="Aptos" w:eastAsia="Aptos" w:cs="Aptos"/>
        </w:rPr>
        <w:t>I want to apply to the Disruptive Ideas Stream. D</w:t>
      </w:r>
      <w:r w:rsidR="000F485B">
        <w:rPr>
          <w:rFonts w:ascii="Aptos" w:hAnsi="Aptos" w:eastAsia="Aptos" w:cs="Aptos"/>
        </w:rPr>
        <w:t>o</w:t>
      </w:r>
      <w:r>
        <w:rPr>
          <w:rFonts w:ascii="Aptos" w:hAnsi="Aptos" w:eastAsia="Aptos" w:cs="Aptos"/>
        </w:rPr>
        <w:t xml:space="preserve"> I need </w:t>
      </w:r>
      <w:r w:rsidR="000F485B">
        <w:rPr>
          <w:rFonts w:ascii="Aptos" w:hAnsi="Aptos" w:eastAsia="Aptos" w:cs="Aptos"/>
        </w:rPr>
        <w:t>to provide anything additional to the standard application?</w:t>
      </w:r>
    </w:p>
    <w:p w:rsidR="00C92254" w:rsidP="64D77BAC" w:rsidRDefault="000F485B" w14:paraId="4A0B3464" w14:textId="77777777">
      <w:pPr>
        <w:rPr>
          <w:rFonts w:ascii="Aptos" w:hAnsi="Aptos" w:eastAsia="Aptos" w:cs="Aptos"/>
        </w:rPr>
      </w:pPr>
      <w:r w:rsidRPr="00C63570">
        <w:rPr>
          <w:rFonts w:ascii="Aptos" w:hAnsi="Aptos" w:eastAsia="Aptos" w:cs="Aptos"/>
          <w:b/>
          <w:bCs/>
        </w:rPr>
        <w:t xml:space="preserve">Applicants intending to submit a proposal under the Disruptive Ideas Challenge must email challenges@researchireland.ie by 17:00 on 15 September 2026 to notify their intention to apply. This notification should include the information outlined below. </w:t>
      </w:r>
      <w:r w:rsidRPr="000F485B">
        <w:rPr>
          <w:rFonts w:ascii="Aptos" w:hAnsi="Aptos" w:eastAsia="Aptos" w:cs="Aptos"/>
        </w:rPr>
        <w:t xml:space="preserve">This step will enable the Programme Team to assess the availability of a Defence Subject Matter Expert to support both the pre-application engagement stage and, if awarded, the project. The intention to apply will not be assessed as part of the application review process. </w:t>
      </w:r>
    </w:p>
    <w:p w:rsidR="007C418C" w:rsidP="64D77BAC" w:rsidRDefault="000F485B" w14:paraId="1D04704E" w14:textId="77777777">
      <w:pPr>
        <w:rPr>
          <w:rFonts w:ascii="Aptos" w:hAnsi="Aptos" w:eastAsia="Aptos" w:cs="Aptos"/>
        </w:rPr>
      </w:pPr>
      <w:r w:rsidRPr="000F485B">
        <w:rPr>
          <w:rFonts w:ascii="Aptos" w:hAnsi="Aptos" w:eastAsia="Aptos" w:cs="Aptos"/>
        </w:rPr>
        <w:t xml:space="preserve">Subject Line: Intention to </w:t>
      </w:r>
      <w:proofErr w:type="spellStart"/>
      <w:r w:rsidRPr="000F485B">
        <w:rPr>
          <w:rFonts w:ascii="Aptos" w:hAnsi="Aptos" w:eastAsia="Aptos" w:cs="Aptos"/>
        </w:rPr>
        <w:t>Apply_Disruptive</w:t>
      </w:r>
      <w:proofErr w:type="spellEnd"/>
      <w:r w:rsidRPr="000F485B">
        <w:rPr>
          <w:rFonts w:ascii="Aptos" w:hAnsi="Aptos" w:eastAsia="Aptos" w:cs="Aptos"/>
        </w:rPr>
        <w:t xml:space="preserve"> </w:t>
      </w:r>
      <w:proofErr w:type="spellStart"/>
      <w:r w:rsidRPr="000F485B">
        <w:rPr>
          <w:rFonts w:ascii="Aptos" w:hAnsi="Aptos" w:eastAsia="Aptos" w:cs="Aptos"/>
        </w:rPr>
        <w:t>Ideas_Research</w:t>
      </w:r>
      <w:proofErr w:type="spellEnd"/>
      <w:r w:rsidRPr="000F485B">
        <w:rPr>
          <w:rFonts w:ascii="Aptos" w:hAnsi="Aptos" w:eastAsia="Aptos" w:cs="Aptos"/>
        </w:rPr>
        <w:t xml:space="preserve"> Ireland-Defence Innovation Challenge 2026 </w:t>
      </w:r>
    </w:p>
    <w:p w:rsidR="007C418C" w:rsidP="64D77BAC" w:rsidRDefault="000F485B" w14:paraId="23C57A82" w14:textId="77777777">
      <w:pPr>
        <w:rPr>
          <w:rFonts w:ascii="Aptos" w:hAnsi="Aptos" w:eastAsia="Aptos" w:cs="Aptos"/>
        </w:rPr>
      </w:pPr>
      <w:r w:rsidRPr="000F485B">
        <w:rPr>
          <w:rFonts w:ascii="Aptos" w:hAnsi="Aptos" w:eastAsia="Aptos" w:cs="Aptos"/>
        </w:rPr>
        <w:t xml:space="preserve">Proposal Title: </w:t>
      </w:r>
    </w:p>
    <w:p w:rsidR="007C418C" w:rsidP="64D77BAC" w:rsidRDefault="000F485B" w14:paraId="334CE4F9" w14:textId="77777777">
      <w:pPr>
        <w:rPr>
          <w:rFonts w:ascii="Aptos" w:hAnsi="Aptos" w:eastAsia="Aptos" w:cs="Aptos"/>
        </w:rPr>
      </w:pPr>
      <w:r w:rsidRPr="000F485B">
        <w:rPr>
          <w:rFonts w:ascii="Aptos" w:hAnsi="Aptos" w:eastAsia="Aptos" w:cs="Aptos"/>
        </w:rPr>
        <w:t xml:space="preserve">Names of Lead and Co-Lead PIs and affiliations: </w:t>
      </w:r>
    </w:p>
    <w:p w:rsidR="007C418C" w:rsidP="64D77BAC" w:rsidRDefault="000F485B" w14:paraId="068C227D" w14:textId="77777777">
      <w:pPr>
        <w:rPr>
          <w:rFonts w:ascii="Aptos" w:hAnsi="Aptos" w:eastAsia="Aptos" w:cs="Aptos"/>
        </w:rPr>
      </w:pPr>
      <w:r w:rsidRPr="000F485B">
        <w:rPr>
          <w:rFonts w:ascii="Aptos" w:hAnsi="Aptos" w:eastAsia="Aptos" w:cs="Aptos"/>
        </w:rPr>
        <w:t xml:space="preserve">Disruptive Ideas Area (see Areas in Section 2.2 in Call Document): </w:t>
      </w:r>
    </w:p>
    <w:p w:rsidR="000F485B" w:rsidP="64D77BAC" w:rsidRDefault="000F485B" w14:paraId="3E3F4064" w14:textId="52C5BA62">
      <w:pPr>
        <w:rPr>
          <w:rFonts w:ascii="Aptos" w:hAnsi="Aptos" w:eastAsia="Aptos" w:cs="Aptos"/>
        </w:rPr>
      </w:pPr>
      <w:r w:rsidRPr="000F485B">
        <w:rPr>
          <w:rFonts w:ascii="Aptos" w:hAnsi="Aptos" w:eastAsia="Aptos" w:cs="Aptos"/>
        </w:rPr>
        <w:t>Description of Proposal Concept (maximum 100 words):</w:t>
      </w:r>
    </w:p>
    <w:p w:rsidR="008B7CB3" w:rsidP="64D77BAC" w:rsidRDefault="008B7CB3" w14:paraId="767B117F" w14:textId="77777777">
      <w:pPr>
        <w:rPr>
          <w:rFonts w:ascii="Aptos" w:hAnsi="Aptos" w:eastAsia="Aptos" w:cs="Aptos"/>
          <w:b/>
          <w:bCs/>
          <w:color w:val="000000"/>
          <w:sz w:val="28"/>
          <w:szCs w:val="28"/>
          <w:lang w:val="en-US"/>
        </w:rPr>
      </w:pPr>
      <w:r w:rsidRPr="64D77BAC">
        <w:rPr>
          <w:rFonts w:ascii="Aptos" w:hAnsi="Aptos" w:eastAsia="Aptos" w:cs="Aptos"/>
        </w:rPr>
        <w:br w:type="page"/>
      </w:r>
    </w:p>
    <w:p w:rsidRPr="00926AC0" w:rsidR="00364F8C" w:rsidP="64D77BAC" w:rsidRDefault="00364F8C" w14:paraId="6CB64923" w14:textId="753467B2">
      <w:pPr>
        <w:pStyle w:val="Heading1"/>
        <w:rPr>
          <w:rFonts w:ascii="Aptos" w:hAnsi="Aptos" w:eastAsia="Aptos" w:cs="Aptos"/>
        </w:rPr>
      </w:pPr>
      <w:r w:rsidRPr="64D77BAC">
        <w:rPr>
          <w:rFonts w:ascii="Aptos" w:hAnsi="Aptos" w:eastAsia="Aptos" w:cs="Aptos"/>
        </w:rPr>
        <w:lastRenderedPageBreak/>
        <w:t>Existing technology, industry participation and intellectual property</w:t>
      </w:r>
    </w:p>
    <w:p w:rsidR="22B9834D" w:rsidP="64D77BAC" w:rsidRDefault="22B9834D" w14:paraId="74B6C42D" w14:textId="57FCCC40">
      <w:pPr>
        <w:pStyle w:val="Heading2"/>
        <w:rPr>
          <w:rFonts w:ascii="Aptos" w:hAnsi="Aptos" w:eastAsia="Aptos" w:cs="Aptos"/>
        </w:rPr>
      </w:pPr>
      <w:r w:rsidRPr="64D77BAC">
        <w:rPr>
          <w:rFonts w:ascii="Aptos" w:hAnsi="Aptos" w:eastAsia="Aptos" w:cs="Aptos"/>
        </w:rPr>
        <w:t>Is the Research Ireland - Defence Innovation Challenge programme open to applicants from the industry sector?</w:t>
      </w:r>
    </w:p>
    <w:p w:rsidR="22B9834D" w:rsidP="64D77BAC" w:rsidRDefault="22B9834D" w14:paraId="2382D818" w14:textId="31E626FA">
      <w:pPr>
        <w:spacing w:after="0"/>
      </w:pPr>
      <w:r w:rsidRPr="64D77BAC">
        <w:rPr>
          <w:rFonts w:ascii="Aptos" w:hAnsi="Aptos" w:eastAsia="Aptos" w:cs="Aptos"/>
          <w:lang w:val="en-US"/>
        </w:rPr>
        <w:t>The core applicant/leadership team must comprise a Team Lead and Team Co-Lead who are members of academic staff or contract researchers at an Eligible Research Body</w:t>
      </w:r>
      <w:r w:rsidRPr="64D77BAC" w:rsidR="3E0AE81A">
        <w:rPr>
          <w:rFonts w:ascii="Aptos" w:hAnsi="Aptos" w:eastAsia="Aptos" w:cs="Aptos"/>
          <w:lang w:val="en-US"/>
        </w:rPr>
        <w:t xml:space="preserve"> in the Republic of Ireland</w:t>
      </w:r>
      <w:r w:rsidRPr="64D77BAC">
        <w:rPr>
          <w:rFonts w:ascii="Aptos" w:hAnsi="Aptos" w:eastAsia="Aptos" w:cs="Aptos"/>
          <w:lang w:val="en-US"/>
        </w:rPr>
        <w:t xml:space="preserve"> and who hold a PhD or equivalent.</w:t>
      </w:r>
      <w:r w:rsidRPr="64D77BAC" w:rsidR="4B9C0769">
        <w:rPr>
          <w:rFonts w:ascii="Aptos" w:hAnsi="Aptos" w:eastAsia="Aptos" w:cs="Aptos"/>
          <w:color w:val="000000" w:themeColor="text1"/>
          <w:lang w:val="en-US"/>
        </w:rPr>
        <w:t xml:space="preserve"> Industry members are therefore </w:t>
      </w:r>
      <w:r w:rsidRPr="64D77BAC" w:rsidR="4B9C0769">
        <w:rPr>
          <w:rFonts w:ascii="Aptos" w:hAnsi="Aptos" w:eastAsia="Aptos" w:cs="Aptos"/>
          <w:color w:val="000000" w:themeColor="text1"/>
          <w:u w:val="single"/>
          <w:lang w:val="en-US"/>
        </w:rPr>
        <w:t>not</w:t>
      </w:r>
      <w:r w:rsidRPr="64D77BAC" w:rsidR="4B9C0769">
        <w:rPr>
          <w:rFonts w:ascii="Aptos" w:hAnsi="Aptos" w:eastAsia="Aptos" w:cs="Aptos"/>
          <w:color w:val="000000" w:themeColor="text1"/>
          <w:lang w:val="en-US"/>
        </w:rPr>
        <w:t xml:space="preserve"> eligible to apply to the programme as Lead or Co-Lead applicants.</w:t>
      </w:r>
    </w:p>
    <w:p w:rsidR="64D77BAC" w:rsidP="64D77BAC" w:rsidRDefault="64D77BAC" w14:paraId="0728C67D" w14:textId="38053B92">
      <w:pPr>
        <w:spacing w:after="0"/>
        <w:rPr>
          <w:rFonts w:ascii="Aptos" w:hAnsi="Aptos" w:eastAsia="Aptos" w:cs="Aptos"/>
          <w:lang w:val="en-US"/>
        </w:rPr>
      </w:pPr>
    </w:p>
    <w:p w:rsidR="22B9834D" w:rsidP="64D77BAC" w:rsidRDefault="22B9834D" w14:paraId="09FE5B0A" w14:textId="182FE855">
      <w:pPr>
        <w:spacing w:after="0"/>
      </w:pPr>
      <w:r w:rsidRPr="64D77BAC">
        <w:rPr>
          <w:rFonts w:ascii="Aptos" w:hAnsi="Aptos" w:eastAsia="Aptos" w:cs="Aptos"/>
          <w:lang w:val="en-US"/>
        </w:rPr>
        <w:t xml:space="preserve">However, given the nature of the programme and the important role industry can play in addressing defence challenges, industry participation, including SME participation, may be appropriate as part of the extended team/collaboration, subject to the relevant State aid and effective collaboration requirements. </w:t>
      </w:r>
      <w:r w:rsidRPr="64D77BAC">
        <w:rPr>
          <w:rFonts w:ascii="Aptos" w:hAnsi="Aptos" w:eastAsia="Aptos" w:cs="Aptos"/>
        </w:rPr>
        <w:t>Where an application for funding involves a collaboration with an industry partner, the activities must comply with the definition of effective collaboration as per the Framework for State aid for research, development and innovation.</w:t>
      </w:r>
    </w:p>
    <w:p w:rsidR="64D77BAC" w:rsidP="64D77BAC" w:rsidRDefault="64D77BAC" w14:paraId="49DFB4C9" w14:textId="57C03A18">
      <w:pPr>
        <w:spacing w:after="0"/>
        <w:rPr>
          <w:rFonts w:ascii="Aptos" w:hAnsi="Aptos" w:eastAsia="Aptos" w:cs="Aptos"/>
        </w:rPr>
      </w:pPr>
    </w:p>
    <w:p w:rsidR="22B9834D" w:rsidP="64D77BAC" w:rsidRDefault="22B9834D" w14:paraId="67AE03C7" w14:textId="04C66428">
      <w:pPr>
        <w:rPr>
          <w:rFonts w:ascii="Aptos" w:hAnsi="Aptos" w:eastAsia="Aptos" w:cs="Aptos"/>
        </w:rPr>
      </w:pPr>
      <w:r w:rsidRPr="64D77BAC">
        <w:rPr>
          <w:rFonts w:ascii="Aptos" w:hAnsi="Aptos" w:eastAsia="Aptos" w:cs="Aptos"/>
        </w:rPr>
        <w:t>Industry collaborators are not eligible to receive budget from the grant. Research Ireland and Defence must be notified of any industry partnership, regardless of whether the partner is based in Ireland or overseas.</w:t>
      </w:r>
    </w:p>
    <w:p w:rsidRPr="00364F8C" w:rsidR="00364F8C" w:rsidP="64D77BAC" w:rsidRDefault="00364F8C" w14:paraId="2820C1AC" w14:textId="75CA57E9">
      <w:pPr>
        <w:pStyle w:val="Heading2"/>
        <w:rPr>
          <w:rFonts w:ascii="Aptos" w:hAnsi="Aptos" w:eastAsia="Aptos" w:cs="Aptos"/>
        </w:rPr>
      </w:pPr>
      <w:r w:rsidRPr="64D77BAC">
        <w:rPr>
          <w:rFonts w:ascii="Aptos" w:hAnsi="Aptos" w:eastAsia="Aptos" w:cs="Aptos"/>
        </w:rPr>
        <w:t xml:space="preserve">For proposals involving an </w:t>
      </w:r>
      <w:r w:rsidRPr="64D77BAC" w:rsidR="58653F4A">
        <w:rPr>
          <w:rFonts w:ascii="Aptos" w:hAnsi="Aptos" w:eastAsia="Aptos" w:cs="Aptos"/>
        </w:rPr>
        <w:t>existing</w:t>
      </w:r>
      <w:r w:rsidRPr="64D77BAC">
        <w:rPr>
          <w:rFonts w:ascii="Aptos" w:hAnsi="Aptos" w:eastAsia="Aptos" w:cs="Aptos"/>
        </w:rPr>
        <w:t xml:space="preserve"> technology or industry partner with pre-existing intellectual property and capabilities, where is the boundary between permissible new research and prohibited further development of an existing product?</w:t>
      </w:r>
      <w:r w:rsidRPr="64D77BAC" w:rsidR="75BD0109">
        <w:rPr>
          <w:rFonts w:ascii="Aptos" w:hAnsi="Aptos" w:eastAsia="Aptos" w:cs="Aptos"/>
        </w:rPr>
        <w:t xml:space="preserve"> Is sub-contracting permissible?</w:t>
      </w:r>
    </w:p>
    <w:p w:rsidRPr="00364F8C" w:rsidR="00364F8C" w:rsidP="64D77BAC" w:rsidRDefault="00364F8C" w14:paraId="0BB2A400" w14:textId="77777777">
      <w:pPr>
        <w:rPr>
          <w:rFonts w:ascii="Aptos" w:hAnsi="Aptos" w:eastAsia="Aptos" w:cs="Aptos"/>
        </w:rPr>
      </w:pPr>
      <w:r w:rsidRPr="64D77BAC">
        <w:rPr>
          <w:rFonts w:ascii="Aptos" w:hAnsi="Aptos" w:eastAsia="Aptos" w:cs="Aptos"/>
        </w:rPr>
        <w:t>The programme is intended to support pre-commercial and pre-deployment activities only. A research programme may build on an existing product with the intention of adapting it to address a particular problem outlined in the programme scope. However, there must be significant research and development, and the funding cannot be used solely for the commercialisation of an existing product.</w:t>
      </w:r>
    </w:p>
    <w:p w:rsidRPr="00364F8C" w:rsidR="00364F8C" w:rsidP="64D77BAC" w:rsidRDefault="00364F8C" w14:paraId="5F4A5689" w14:textId="5236D987">
      <w:pPr>
        <w:rPr>
          <w:rFonts w:ascii="Aptos" w:hAnsi="Aptos" w:eastAsia="Aptos" w:cs="Aptos"/>
        </w:rPr>
      </w:pPr>
      <w:r w:rsidRPr="64D77BAC">
        <w:rPr>
          <w:rFonts w:ascii="Aptos" w:hAnsi="Aptos" w:eastAsia="Aptos" w:cs="Aptos"/>
        </w:rPr>
        <w:t xml:space="preserve">All intellectual property arrangements must be compatible with the National IP Policy. Applicants should seek advice from their Research Office on whether any licensing arrangement with a third party is compatible with Research Ireland’s </w:t>
      </w:r>
      <w:r w:rsidRPr="64D77BAC" w:rsidR="4410051C">
        <w:rPr>
          <w:rFonts w:ascii="Aptos" w:hAnsi="Aptos" w:eastAsia="Aptos" w:cs="Aptos"/>
        </w:rPr>
        <w:t xml:space="preserve">Grant Terms and Conditions </w:t>
      </w:r>
      <w:r w:rsidRPr="64D77BAC">
        <w:rPr>
          <w:rFonts w:ascii="Aptos" w:hAnsi="Aptos" w:eastAsia="Aptos" w:cs="Aptos"/>
        </w:rPr>
        <w:t>and the National IP Policy.</w:t>
      </w:r>
    </w:p>
    <w:p w:rsidRPr="00364F8C" w:rsidR="00364F8C" w:rsidP="64D77BAC" w:rsidRDefault="00364F8C" w14:paraId="41E6AAFF" w14:textId="7F5D4261">
      <w:pPr>
        <w:rPr>
          <w:rFonts w:ascii="Aptos" w:hAnsi="Aptos" w:eastAsia="Aptos" w:cs="Aptos"/>
        </w:rPr>
      </w:pPr>
      <w:r w:rsidRPr="64D77BAC">
        <w:rPr>
          <w:rFonts w:ascii="Aptos" w:hAnsi="Aptos" w:eastAsia="Aptos" w:cs="Aptos"/>
        </w:rPr>
        <w:t xml:space="preserve">Research Ireland and Defence must be notified of any industry partnership, </w:t>
      </w:r>
      <w:r w:rsidRPr="64D77BAC" w:rsidR="74FD802D">
        <w:rPr>
          <w:rFonts w:ascii="Aptos" w:hAnsi="Aptos" w:eastAsia="Aptos" w:cs="Aptos"/>
        </w:rPr>
        <w:t>regardless of whether</w:t>
      </w:r>
      <w:r w:rsidRPr="64D77BAC">
        <w:rPr>
          <w:rFonts w:ascii="Aptos" w:hAnsi="Aptos" w:eastAsia="Aptos" w:cs="Aptos"/>
        </w:rPr>
        <w:t xml:space="preserve"> the partner is based in Ireland or overseas. All industry partnerships must be non-economic in nature and comply with State Aid guidance.</w:t>
      </w:r>
    </w:p>
    <w:p w:rsidRPr="00364F8C" w:rsidR="00364F8C" w:rsidP="64D77BAC" w:rsidRDefault="00364F8C" w14:paraId="493AE1B0" w14:textId="601D329A">
      <w:pPr>
        <w:rPr>
          <w:rFonts w:ascii="Aptos" w:hAnsi="Aptos" w:eastAsia="Aptos" w:cs="Aptos"/>
        </w:rPr>
      </w:pPr>
      <w:r w:rsidRPr="64D77BAC">
        <w:rPr>
          <w:rFonts w:ascii="Aptos" w:hAnsi="Aptos" w:eastAsia="Aptos" w:cs="Aptos"/>
        </w:rPr>
        <w:t xml:space="preserve">Subcontracting may be possible but must follow institutional procurement policy and Research Ireland’s </w:t>
      </w:r>
      <w:r w:rsidRPr="64D77BAC" w:rsidR="48DCB9E2">
        <w:rPr>
          <w:rFonts w:ascii="Aptos" w:hAnsi="Aptos" w:eastAsia="Aptos" w:cs="Aptos"/>
        </w:rPr>
        <w:t>Grant Terms and Conditions.</w:t>
      </w:r>
      <w:r w:rsidRPr="64D77BAC">
        <w:rPr>
          <w:rFonts w:ascii="Aptos" w:hAnsi="Aptos" w:eastAsia="Aptos" w:cs="Aptos"/>
        </w:rPr>
        <w:t xml:space="preserve"> In the context of this Challenge, Defence Organisation clearance may also be required.</w:t>
      </w:r>
    </w:p>
    <w:p w:rsidRPr="00364F8C" w:rsidR="00364F8C" w:rsidP="64D77BAC" w:rsidRDefault="00364F8C" w14:paraId="72F0E9BC" w14:textId="77777777">
      <w:pPr>
        <w:pStyle w:val="Heading2"/>
        <w:rPr>
          <w:rFonts w:ascii="Aptos" w:hAnsi="Aptos" w:eastAsia="Aptos" w:cs="Aptos"/>
        </w:rPr>
      </w:pPr>
      <w:r w:rsidRPr="64D77BAC">
        <w:rPr>
          <w:rFonts w:ascii="Aptos" w:hAnsi="Aptos" w:eastAsia="Aptos" w:cs="Aptos"/>
        </w:rPr>
        <w:t>How will intellectual property be managed?</w:t>
      </w:r>
    </w:p>
    <w:p w:rsidR="008B7CB3" w:rsidP="64D77BAC" w:rsidRDefault="00364F8C" w14:paraId="1F43D878" w14:textId="56124DF9">
      <w:pPr>
        <w:rPr>
          <w:rFonts w:ascii="Aptos" w:hAnsi="Aptos" w:eastAsia="Aptos" w:cs="Aptos"/>
        </w:rPr>
      </w:pPr>
      <w:r w:rsidRPr="64D77BAC">
        <w:rPr>
          <w:rFonts w:ascii="Aptos" w:hAnsi="Aptos" w:eastAsia="Aptos" w:cs="Aptos"/>
        </w:rPr>
        <w:t xml:space="preserve">The Host Research Bodies of successful applicants will be required to sign a Collaborative Research Agreement, or Intellectual Property Rights Agreement, with the Department of Defence before relevant research activities commence. The agreement will set out arrangements for intellectual property, insurance, liability and warranties. A template will be </w:t>
      </w:r>
      <w:r w:rsidRPr="64D77BAC">
        <w:rPr>
          <w:rFonts w:ascii="Aptos" w:hAnsi="Aptos" w:eastAsia="Aptos" w:cs="Aptos"/>
        </w:rPr>
        <w:lastRenderedPageBreak/>
        <w:t>provided by Defence at award notification stage and must be signed before the commencement of the Seed Phase.</w:t>
      </w:r>
    </w:p>
    <w:p w:rsidR="008B7CB3" w:rsidP="64D77BAC" w:rsidRDefault="008B7CB3" w14:paraId="174621A7" w14:textId="77777777">
      <w:pPr>
        <w:rPr>
          <w:rFonts w:ascii="Aptos" w:hAnsi="Aptos" w:eastAsia="Aptos" w:cs="Aptos"/>
        </w:rPr>
      </w:pPr>
      <w:r w:rsidRPr="64D77BAC">
        <w:rPr>
          <w:rFonts w:ascii="Aptos" w:hAnsi="Aptos" w:eastAsia="Aptos" w:cs="Aptos"/>
        </w:rPr>
        <w:br w:type="page"/>
      </w:r>
    </w:p>
    <w:p w:rsidRPr="00364F8C" w:rsidR="00364F8C" w:rsidP="64D77BAC" w:rsidRDefault="00364F8C" w14:paraId="08D44126" w14:textId="07384A59">
      <w:pPr>
        <w:pStyle w:val="Heading1"/>
        <w:rPr>
          <w:rFonts w:ascii="Aptos" w:hAnsi="Aptos" w:eastAsia="Aptos" w:cs="Aptos"/>
        </w:rPr>
      </w:pPr>
      <w:r w:rsidRPr="64D77BAC">
        <w:rPr>
          <w:rFonts w:ascii="Aptos" w:hAnsi="Aptos" w:eastAsia="Aptos" w:cs="Aptos"/>
        </w:rPr>
        <w:lastRenderedPageBreak/>
        <w:t>Budget and eligible costs</w:t>
      </w:r>
    </w:p>
    <w:p w:rsidRPr="00364F8C" w:rsidR="00364F8C" w:rsidP="64D77BAC" w:rsidRDefault="00364F8C" w14:paraId="51D40234" w14:textId="77777777">
      <w:pPr>
        <w:pStyle w:val="Heading2"/>
        <w:rPr>
          <w:rFonts w:ascii="Aptos" w:hAnsi="Aptos" w:eastAsia="Aptos" w:cs="Aptos"/>
        </w:rPr>
      </w:pPr>
      <w:r w:rsidRPr="64D77BAC">
        <w:rPr>
          <w:rFonts w:ascii="Aptos" w:hAnsi="Aptos" w:eastAsia="Aptos" w:cs="Aptos"/>
        </w:rPr>
        <w:t>What funding is available for the Concept and Seed Phases, and which costs are eligible?</w:t>
      </w:r>
    </w:p>
    <w:p w:rsidRPr="00364F8C" w:rsidR="00364F8C" w:rsidP="64D77BAC" w:rsidRDefault="00364F8C" w14:paraId="4D6575F5" w14:textId="77777777">
      <w:pPr>
        <w:rPr>
          <w:rFonts w:ascii="Aptos" w:hAnsi="Aptos" w:eastAsia="Aptos" w:cs="Aptos"/>
        </w:rPr>
      </w:pPr>
      <w:r w:rsidRPr="64D77BAC">
        <w:rPr>
          <w:rFonts w:ascii="Aptos" w:hAnsi="Aptos" w:eastAsia="Aptos" w:cs="Aptos"/>
        </w:rPr>
        <w:t>Applications may request up to €220,000 to cover Concept and Seed Phase expenses. Up to €20,000 may be allocated for use during the Concept Phase, Months 1 to 4. The remaining request, up to €200,000, may be allocated to the Seed Phase, Months 5 to 13, and will be accessible only to teams that progress to that phase.</w:t>
      </w:r>
    </w:p>
    <w:p w:rsidRPr="00364F8C" w:rsidR="00364F8C" w:rsidP="64D77BAC" w:rsidRDefault="00364F8C" w14:paraId="486B1584" w14:textId="77777777">
      <w:pPr>
        <w:rPr>
          <w:rFonts w:ascii="Aptos" w:hAnsi="Aptos" w:eastAsia="Aptos" w:cs="Aptos"/>
        </w:rPr>
      </w:pPr>
      <w:r w:rsidRPr="64D77BAC">
        <w:rPr>
          <w:rFonts w:ascii="Aptos" w:hAnsi="Aptos" w:eastAsia="Aptos" w:cs="Aptos"/>
        </w:rPr>
        <w:t>The Concept Phase budget may include staff costs, travel, materials and consumables. The primary activity during the Concept Phase will be stakeholder engagement, and the budget should include relevant costs. Equipment or access-to-equipment costs are not eligible during the Concept Phase.</w:t>
      </w:r>
    </w:p>
    <w:p w:rsidRPr="00364F8C" w:rsidR="00364F8C" w:rsidP="64D77BAC" w:rsidRDefault="00364F8C" w14:paraId="4F2536CE" w14:textId="77777777">
      <w:pPr>
        <w:rPr>
          <w:rFonts w:ascii="Aptos" w:hAnsi="Aptos" w:eastAsia="Aptos" w:cs="Aptos"/>
        </w:rPr>
      </w:pPr>
      <w:r w:rsidRPr="64D77BAC">
        <w:rPr>
          <w:rFonts w:ascii="Aptos" w:hAnsi="Aptos" w:eastAsia="Aptos" w:cs="Aptos"/>
        </w:rPr>
        <w:t>The Seed Phase budget may include all cost categories, including staff, travel, equipment, materials and consumables.</w:t>
      </w:r>
    </w:p>
    <w:p w:rsidRPr="00364F8C" w:rsidR="00364F8C" w:rsidP="64D77BAC" w:rsidRDefault="00364F8C" w14:paraId="61B44C1C" w14:textId="75B7AECC">
      <w:pPr>
        <w:rPr>
          <w:rFonts w:ascii="Aptos" w:hAnsi="Aptos" w:eastAsia="Aptos" w:cs="Aptos"/>
        </w:rPr>
      </w:pPr>
      <w:r w:rsidRPr="64D77BAC">
        <w:rPr>
          <w:rFonts w:ascii="Aptos" w:hAnsi="Aptos" w:eastAsia="Aptos" w:cs="Aptos"/>
        </w:rPr>
        <w:t>Following a successful application, Research Ireland will review the budget request</w:t>
      </w:r>
      <w:r w:rsidRPr="64D77BAC" w:rsidR="2328B178">
        <w:rPr>
          <w:rFonts w:ascii="Aptos" w:hAnsi="Aptos" w:eastAsia="Aptos" w:cs="Aptos"/>
        </w:rPr>
        <w:t xml:space="preserve"> submitted</w:t>
      </w:r>
      <w:r w:rsidRPr="64D77BAC">
        <w:rPr>
          <w:rFonts w:ascii="Aptos" w:hAnsi="Aptos" w:eastAsia="Aptos" w:cs="Aptos"/>
        </w:rPr>
        <w:t xml:space="preserve"> and may seek revisions at award notification stage before Letters of Offer are issued.</w:t>
      </w:r>
    </w:p>
    <w:p w:rsidRPr="00364F8C" w:rsidR="00364F8C" w:rsidP="64D77BAC" w:rsidRDefault="00364F8C" w14:paraId="5CD8AEC1" w14:textId="77777777">
      <w:pPr>
        <w:pStyle w:val="Heading2"/>
        <w:rPr>
          <w:rFonts w:ascii="Aptos" w:hAnsi="Aptos" w:eastAsia="Aptos" w:cs="Aptos"/>
        </w:rPr>
      </w:pPr>
      <w:r w:rsidRPr="64D77BAC">
        <w:rPr>
          <w:rFonts w:ascii="Aptos" w:hAnsi="Aptos" w:eastAsia="Aptos" w:cs="Aptos"/>
        </w:rPr>
        <w:t xml:space="preserve">May a postdoctoral researcher on a temporary contract request salary </w:t>
      </w:r>
      <w:proofErr w:type="gramStart"/>
      <w:r w:rsidRPr="64D77BAC">
        <w:rPr>
          <w:rFonts w:ascii="Aptos" w:hAnsi="Aptos" w:eastAsia="Aptos" w:cs="Aptos"/>
        </w:rPr>
        <w:t>costs</w:t>
      </w:r>
      <w:proofErr w:type="gramEnd"/>
      <w:r w:rsidRPr="64D77BAC">
        <w:rPr>
          <w:rFonts w:ascii="Aptos" w:hAnsi="Aptos" w:eastAsia="Aptos" w:cs="Aptos"/>
        </w:rPr>
        <w:t>?</w:t>
      </w:r>
    </w:p>
    <w:p w:rsidRPr="00364F8C" w:rsidR="00364F8C" w:rsidP="64D77BAC" w:rsidRDefault="00364F8C" w14:paraId="7FB5011E" w14:textId="77777777">
      <w:pPr>
        <w:rPr>
          <w:rFonts w:ascii="Aptos" w:hAnsi="Aptos" w:eastAsia="Aptos" w:cs="Aptos"/>
        </w:rPr>
      </w:pPr>
      <w:r w:rsidRPr="64D77BAC">
        <w:rPr>
          <w:rFonts w:ascii="Aptos" w:hAnsi="Aptos" w:eastAsia="Aptos" w:cs="Aptos"/>
        </w:rPr>
        <w:t>Postdoctoral researchers on temporary contracts may request salary costs up to 100% FTE. The amount requested must be aligned with the applicant’s time commitment to the award.</w:t>
      </w:r>
    </w:p>
    <w:p w:rsidRPr="00364F8C" w:rsidR="00364F8C" w:rsidP="64D77BAC" w:rsidRDefault="00364F8C" w14:paraId="5DF8E863" w14:textId="77777777">
      <w:pPr>
        <w:pStyle w:val="Heading2"/>
        <w:rPr>
          <w:rFonts w:ascii="Aptos" w:hAnsi="Aptos" w:eastAsia="Aptos" w:cs="Aptos"/>
        </w:rPr>
      </w:pPr>
      <w:r w:rsidRPr="64D77BAC">
        <w:rPr>
          <w:rFonts w:ascii="Aptos" w:hAnsi="Aptos" w:eastAsia="Aptos" w:cs="Aptos"/>
        </w:rPr>
        <w:t>Can costs relating to an external collaborator be requested?</w:t>
      </w:r>
    </w:p>
    <w:p w:rsidRPr="00364F8C" w:rsidR="00364F8C" w:rsidP="64D77BAC" w:rsidRDefault="00364F8C" w14:paraId="30F80DFC" w14:textId="08A41C7C">
      <w:pPr>
        <w:rPr>
          <w:rFonts w:ascii="Aptos" w:hAnsi="Aptos" w:eastAsia="Aptos" w:cs="Aptos"/>
        </w:rPr>
      </w:pPr>
      <w:r w:rsidRPr="64D77BAC">
        <w:rPr>
          <w:rFonts w:ascii="Aptos" w:hAnsi="Aptos" w:eastAsia="Aptos" w:cs="Aptos"/>
        </w:rPr>
        <w:t xml:space="preserve">Direct support for external collaborators, such as salary or fees, </w:t>
      </w:r>
      <w:r w:rsidRPr="64D77BAC" w:rsidR="7945FA3B">
        <w:rPr>
          <w:rFonts w:ascii="Aptos" w:hAnsi="Aptos" w:eastAsia="Aptos" w:cs="Aptos"/>
        </w:rPr>
        <w:t>may not be requested</w:t>
      </w:r>
      <w:r w:rsidRPr="64D77BAC">
        <w:rPr>
          <w:rFonts w:ascii="Aptos" w:hAnsi="Aptos" w:eastAsia="Aptos" w:cs="Aptos"/>
        </w:rPr>
        <w:t>. However, expenses that can be directly aligned with delivery of the research programme may be eligible. These may include travel associated with team activities, organisation of workshops, stakeholder engagement and other related activities. All such costs must be appropriately justified</w:t>
      </w:r>
      <w:r w:rsidRPr="64D77BAC" w:rsidR="11AD7557">
        <w:rPr>
          <w:rFonts w:ascii="Aptos" w:hAnsi="Aptos" w:eastAsia="Aptos" w:cs="Aptos"/>
        </w:rPr>
        <w:t xml:space="preserve"> and is subject to approval.</w:t>
      </w:r>
    </w:p>
    <w:p w:rsidRPr="00364F8C" w:rsidR="00364F8C" w:rsidP="64D77BAC" w:rsidRDefault="00364F8C" w14:paraId="373D453A" w14:textId="77777777">
      <w:pPr>
        <w:pStyle w:val="Heading2"/>
        <w:rPr>
          <w:rFonts w:ascii="Aptos" w:hAnsi="Aptos" w:eastAsia="Aptos" w:cs="Aptos"/>
        </w:rPr>
      </w:pPr>
      <w:r w:rsidRPr="64D77BAC">
        <w:rPr>
          <w:rFonts w:ascii="Aptos" w:hAnsi="Aptos" w:eastAsia="Aptos" w:cs="Aptos"/>
        </w:rPr>
        <w:t>Are teaching buyout or teaching replacement costs eligible?</w:t>
      </w:r>
    </w:p>
    <w:p w:rsidRPr="00364F8C" w:rsidR="00364F8C" w:rsidP="00364F8C" w:rsidRDefault="00364F8C" w14:paraId="57B13C88" w14:textId="13FDA638">
      <w:r w:rsidRPr="64D77BAC">
        <w:rPr>
          <w:rFonts w:ascii="Aptos" w:hAnsi="Aptos" w:eastAsia="Aptos" w:cs="Aptos"/>
        </w:rPr>
        <w:t xml:space="preserve">Teaching buyout or replacement costs are generally </w:t>
      </w:r>
      <w:r w:rsidRPr="64D77BAC">
        <w:rPr>
          <w:rFonts w:ascii="Aptos" w:hAnsi="Aptos" w:eastAsia="Aptos" w:cs="Aptos"/>
          <w:u w:val="single"/>
        </w:rPr>
        <w:t>not</w:t>
      </w:r>
      <w:r w:rsidRPr="64D77BAC">
        <w:rPr>
          <w:rFonts w:ascii="Aptos" w:hAnsi="Aptos" w:eastAsia="Aptos" w:cs="Aptos"/>
        </w:rPr>
        <w:t xml:space="preserve"> eligible. </w:t>
      </w:r>
    </w:p>
    <w:p w:rsidRPr="00364F8C" w:rsidR="00364F8C" w:rsidP="00364F8C" w:rsidRDefault="00364F8C" w14:paraId="4495A341" w14:textId="4B64D013">
      <w:r w:rsidRPr="64D77BAC">
        <w:rPr>
          <w:rFonts w:ascii="Aptos" w:hAnsi="Aptos" w:eastAsia="Aptos" w:cs="Aptos"/>
        </w:rPr>
        <w:t>As an exception, Team Leads and Team Co-Leads affiliated with Technological Universities or Institutes of Technology may request teaching replacement of up to 50% of their teaching load for the duration of each phase of the programme.</w:t>
      </w:r>
      <w:r w:rsidRPr="64D77BAC" w:rsidR="4758B017">
        <w:rPr>
          <w:rFonts w:ascii="Aptos" w:hAnsi="Aptos" w:eastAsia="Aptos" w:cs="Aptos"/>
        </w:rPr>
        <w:t xml:space="preserve"> Salary scales for replacement lecturers must be reasonable and justified appropriately within the budget justification. Teaching replacement requests must be pro-rata and proportional to the time commitment to the award. Confirmation for support for these requests must be included in the Letter of Support from the Research Body.</w:t>
      </w:r>
    </w:p>
    <w:p w:rsidRPr="00364F8C" w:rsidR="00364F8C" w:rsidP="64D77BAC" w:rsidRDefault="00364F8C" w14:paraId="3BA4BEA5" w14:textId="77777777">
      <w:pPr>
        <w:pStyle w:val="Heading2"/>
        <w:rPr>
          <w:rFonts w:ascii="Aptos" w:hAnsi="Aptos" w:eastAsia="Aptos" w:cs="Aptos"/>
        </w:rPr>
      </w:pPr>
      <w:r w:rsidRPr="64D77BAC">
        <w:rPr>
          <w:rFonts w:ascii="Aptos" w:hAnsi="Aptos" w:eastAsia="Aptos" w:cs="Aptos"/>
        </w:rPr>
        <w:t>What participation is expected from the Team Lead and Team Co-Lead during the award?</w:t>
      </w:r>
    </w:p>
    <w:p w:rsidRPr="00364F8C" w:rsidR="00364F8C" w:rsidP="64D77BAC" w:rsidRDefault="00364F8C" w14:paraId="3A32851A" w14:textId="668310B1">
      <w:pPr>
        <w:rPr>
          <w:rFonts w:ascii="Aptos" w:hAnsi="Aptos" w:eastAsia="Aptos" w:cs="Aptos"/>
        </w:rPr>
      </w:pPr>
      <w:r w:rsidRPr="64D77BAC">
        <w:rPr>
          <w:rFonts w:ascii="Aptos" w:hAnsi="Aptos" w:eastAsia="Aptos" w:cs="Aptos"/>
        </w:rPr>
        <w:t xml:space="preserve">The Team Lead and Team Co-Lead are expected to participate actively in key programme activities, including </w:t>
      </w:r>
      <w:r w:rsidRPr="64D77BAC" w:rsidR="668E977A">
        <w:rPr>
          <w:rFonts w:ascii="Aptos" w:hAnsi="Aptos" w:eastAsia="Aptos" w:cs="Aptos"/>
        </w:rPr>
        <w:t xml:space="preserve">cohort </w:t>
      </w:r>
      <w:r w:rsidRPr="64D77BAC">
        <w:rPr>
          <w:rFonts w:ascii="Aptos" w:hAnsi="Aptos" w:eastAsia="Aptos" w:cs="Aptos"/>
        </w:rPr>
        <w:t xml:space="preserve">training sessions, review processes and regular </w:t>
      </w:r>
      <w:r w:rsidRPr="64D77BAC" w:rsidR="7867B21C">
        <w:rPr>
          <w:rFonts w:ascii="Aptos" w:hAnsi="Aptos" w:eastAsia="Aptos" w:cs="Aptos"/>
        </w:rPr>
        <w:t>progress update</w:t>
      </w:r>
      <w:r w:rsidRPr="64D77BAC">
        <w:rPr>
          <w:rFonts w:ascii="Aptos" w:hAnsi="Aptos" w:eastAsia="Aptos" w:cs="Aptos"/>
        </w:rPr>
        <w:t xml:space="preserve"> calls with the Research Ireland Challenge Team.</w:t>
      </w:r>
    </w:p>
    <w:p w:rsidR="008B7CB3" w:rsidP="64D77BAC" w:rsidRDefault="008B7CB3" w14:paraId="445FC74A" w14:textId="77777777">
      <w:pPr>
        <w:rPr>
          <w:rFonts w:ascii="Aptos" w:hAnsi="Aptos" w:eastAsia="Aptos" w:cs="Aptos"/>
          <w:b/>
          <w:bCs/>
          <w:color w:val="000000"/>
          <w:sz w:val="28"/>
          <w:szCs w:val="28"/>
          <w:lang w:val="en-US"/>
        </w:rPr>
      </w:pPr>
      <w:r w:rsidRPr="64D77BAC">
        <w:rPr>
          <w:rFonts w:ascii="Aptos" w:hAnsi="Aptos" w:eastAsia="Aptos" w:cs="Aptos"/>
        </w:rPr>
        <w:lastRenderedPageBreak/>
        <w:br w:type="page"/>
      </w:r>
    </w:p>
    <w:p w:rsidRPr="00364F8C" w:rsidR="00364F8C" w:rsidP="64D77BAC" w:rsidRDefault="00364F8C" w14:paraId="3F290306" w14:textId="6A5B1C76">
      <w:pPr>
        <w:pStyle w:val="Heading1"/>
        <w:rPr>
          <w:rFonts w:ascii="Aptos" w:hAnsi="Aptos" w:eastAsia="Aptos" w:cs="Aptos"/>
        </w:rPr>
      </w:pPr>
      <w:r w:rsidRPr="64D77BAC">
        <w:rPr>
          <w:rFonts w:ascii="Aptos" w:hAnsi="Aptos" w:eastAsia="Aptos" w:cs="Aptos"/>
        </w:rPr>
        <w:lastRenderedPageBreak/>
        <w:t>Solution maturity and delivery</w:t>
      </w:r>
    </w:p>
    <w:p w:rsidRPr="00364F8C" w:rsidR="00364F8C" w:rsidP="64D77BAC" w:rsidRDefault="00364F8C" w14:paraId="2365C916" w14:textId="77777777">
      <w:pPr>
        <w:pStyle w:val="Heading2"/>
        <w:rPr>
          <w:rFonts w:ascii="Aptos" w:hAnsi="Aptos" w:eastAsia="Aptos" w:cs="Aptos"/>
        </w:rPr>
      </w:pPr>
      <w:r w:rsidRPr="64D77BAC">
        <w:rPr>
          <w:rFonts w:ascii="Aptos" w:hAnsi="Aptos" w:eastAsia="Aptos" w:cs="Aptos"/>
        </w:rPr>
        <w:t>What Technology Readiness Level is expected at application stage?</w:t>
      </w:r>
    </w:p>
    <w:p w:rsidRPr="00364F8C" w:rsidR="00364F8C" w:rsidP="64D77BAC" w:rsidRDefault="00364F8C" w14:paraId="12E0048C" w14:textId="77777777">
      <w:pPr>
        <w:rPr>
          <w:rFonts w:ascii="Aptos" w:hAnsi="Aptos" w:eastAsia="Aptos" w:cs="Aptos"/>
        </w:rPr>
      </w:pPr>
      <w:r w:rsidRPr="64D77BAC">
        <w:rPr>
          <w:rFonts w:ascii="Aptos" w:hAnsi="Aptos" w:eastAsia="Aptos" w:cs="Aptos"/>
        </w:rPr>
        <w:t>The Challenge is designed to support pre-deployment and pre-commercial activities only. Activities relating to market launch, sales or commercial deployment are outside the scope of the programme. The focus is on early-stage validation, initial prototyping and preparation for deployment, rather than final product development or market launch.</w:t>
      </w:r>
    </w:p>
    <w:p w:rsidRPr="00364F8C" w:rsidR="00364F8C" w:rsidP="64D77BAC" w:rsidRDefault="00364F8C" w14:paraId="371B2123" w14:textId="77777777">
      <w:pPr>
        <w:rPr>
          <w:rFonts w:ascii="Aptos" w:hAnsi="Aptos" w:eastAsia="Aptos" w:cs="Aptos"/>
        </w:rPr>
      </w:pPr>
      <w:r w:rsidRPr="64D77BAC">
        <w:rPr>
          <w:rFonts w:ascii="Aptos" w:hAnsi="Aptos" w:eastAsia="Aptos" w:cs="Aptos"/>
        </w:rPr>
        <w:t>Challenge Funding expects teams to develop fit-for-purpose solutions by adapting and iteratively co-developing their approaches to best address a challenge. During the Concept Phase, teams are expected to engage extensively with stakeholders. This engagement should inform solution development and support maximum impact for end users. Proposed solutions that are already at a high Technology Readiness Level are therefore less likely to deliver the intended impact through this programme.</w:t>
      </w:r>
    </w:p>
    <w:p w:rsidRPr="00364F8C" w:rsidR="00364F8C" w:rsidP="64D77BAC" w:rsidRDefault="00364F8C" w14:paraId="74C1B81E" w14:textId="6A6392A1">
      <w:pPr>
        <w:pStyle w:val="Heading2"/>
        <w:rPr>
          <w:rFonts w:ascii="Aptos" w:hAnsi="Aptos" w:eastAsia="Aptos" w:cs="Aptos"/>
        </w:rPr>
      </w:pPr>
      <w:r w:rsidRPr="64D77BAC">
        <w:rPr>
          <w:rFonts w:ascii="Aptos" w:hAnsi="Aptos" w:eastAsia="Aptos" w:cs="Aptos"/>
        </w:rPr>
        <w:t>What happens if implementation cannot be completed within the Prize Phase?</w:t>
      </w:r>
    </w:p>
    <w:p w:rsidRPr="00364F8C" w:rsidR="00364F8C" w:rsidP="64D77BAC" w:rsidRDefault="00364F8C" w14:paraId="46C1402C" w14:textId="201FE7E9">
      <w:pPr>
        <w:rPr>
          <w:rFonts w:ascii="Aptos" w:hAnsi="Aptos" w:eastAsia="Aptos" w:cs="Aptos"/>
        </w:rPr>
      </w:pPr>
      <w:r w:rsidRPr="64D77BAC">
        <w:rPr>
          <w:rFonts w:ascii="Aptos" w:hAnsi="Aptos" w:eastAsia="Aptos" w:cs="Aptos"/>
        </w:rPr>
        <w:t>As part of the Seed Phase progress report, teams will be asked to prepare a workplan for the Prize Phase. An independent panel of international expert reviewers will assess this plan in terms of feasibility and impact potential. Research Ireland expects teams to submit plans that can be delivered within the available time and resources.</w:t>
      </w:r>
    </w:p>
    <w:p w:rsidRPr="00364F8C" w:rsidR="00364F8C" w:rsidP="64D77BAC" w:rsidRDefault="00364F8C" w14:paraId="7EC7B9C3" w14:textId="77777777">
      <w:pPr>
        <w:rPr>
          <w:rFonts w:ascii="Aptos" w:hAnsi="Aptos" w:eastAsia="Aptos" w:cs="Aptos"/>
        </w:rPr>
      </w:pPr>
      <w:r w:rsidRPr="64D77BAC">
        <w:rPr>
          <w:rFonts w:ascii="Aptos" w:hAnsi="Aptos" w:eastAsia="Aptos" w:cs="Aptos"/>
        </w:rPr>
        <w:t>Nevertheless, Research Ireland’s grant management approach allows some flexibility, which may include budget reallocation or a no-cost extension. Any such request will be managed in close collaboration with the Programme Manager.</w:t>
      </w:r>
    </w:p>
    <w:p w:rsidRPr="007E420E" w:rsidR="006E2456" w:rsidP="64D77BAC" w:rsidRDefault="006E2456" w14:paraId="1E0B252E" w14:textId="77777777">
      <w:pPr>
        <w:rPr>
          <w:rFonts w:ascii="Aptos" w:hAnsi="Aptos" w:eastAsia="Aptos" w:cs="Aptos"/>
        </w:rPr>
      </w:pPr>
    </w:p>
    <w:sectPr w:rsidRPr="007E420E" w:rsidR="006E2456" w:rsidSect="006D7C02">
      <w:headerReference w:type="default" r:id="rId12"/>
      <w:footerReference w:type="default" r:id="rId13"/>
      <w:headerReference w:type="first" r:id="rId14"/>
      <w:pgSz w:w="11906" w:h="16838" w:orient="portrait"/>
      <w:pgMar w:top="1440" w:right="1440" w:bottom="1440" w:left="1440" w:header="708" w:footer="708" w:gutter="0"/>
      <w:cols w:space="708"/>
      <w:titlePg/>
      <w:docGrid w:linePitch="360"/>
      <w:footerReference w:type="first" r:id="R1cce01be21c047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EEF" w:rsidP="00AC0FF8" w:rsidRDefault="00EC4EEF" w14:paraId="40889126" w14:textId="77777777">
      <w:pPr>
        <w:spacing w:after="0" w:line="240" w:lineRule="auto"/>
      </w:pPr>
      <w:r>
        <w:separator/>
      </w:r>
    </w:p>
  </w:endnote>
  <w:endnote w:type="continuationSeparator" w:id="0">
    <w:p w:rsidR="00EC4EEF" w:rsidP="00AC0FF8" w:rsidRDefault="00EC4EEF" w14:paraId="60D04C55" w14:textId="77777777">
      <w:pPr>
        <w:spacing w:after="0" w:line="240" w:lineRule="auto"/>
      </w:pPr>
      <w:r>
        <w:continuationSeparator/>
      </w:r>
    </w:p>
  </w:endnote>
  <w:endnote w:type="continuationNotice" w:id="1">
    <w:p w:rsidR="00EC4EEF" w:rsidRDefault="00EC4EEF" w14:paraId="431FA3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350256"/>
      <w:docPartObj>
        <w:docPartGallery w:val="Page Numbers (Bottom of Page)"/>
        <w:docPartUnique/>
      </w:docPartObj>
    </w:sdtPr>
    <w:sdtEndPr>
      <w:rPr>
        <w:noProof/>
      </w:rPr>
    </w:sdtEndPr>
    <w:sdtContent>
      <w:p w:rsidR="00BA0635" w:rsidRDefault="003B60DF" w14:paraId="7B8F0E71" w14:textId="6B37D9F9">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sdtContent>
  </w:sdt>
  <w:p w:rsidR="00BA0635" w:rsidRDefault="00BA0635" w14:paraId="1D87735B" w14:textId="77777777">
    <w:pPr>
      <w:pStyle w:val="Foote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98276E" w:rsidTr="5798276E" w14:paraId="4FA8C905">
      <w:trPr>
        <w:trHeight w:val="300"/>
      </w:trPr>
      <w:tc>
        <w:tcPr>
          <w:tcW w:w="3005" w:type="dxa"/>
          <w:tcMar/>
        </w:tcPr>
        <w:p w:rsidR="5798276E" w:rsidP="5798276E" w:rsidRDefault="5798276E" w14:paraId="025AC6FD" w14:textId="352C1609">
          <w:pPr>
            <w:pStyle w:val="Header"/>
            <w:bidi w:val="0"/>
            <w:ind w:left="-115"/>
            <w:jc w:val="left"/>
          </w:pPr>
        </w:p>
      </w:tc>
      <w:tc>
        <w:tcPr>
          <w:tcW w:w="3005" w:type="dxa"/>
          <w:tcMar/>
        </w:tcPr>
        <w:p w:rsidR="5798276E" w:rsidP="5798276E" w:rsidRDefault="5798276E" w14:paraId="70D9EF24" w14:textId="5E4092EF">
          <w:pPr>
            <w:pStyle w:val="Header"/>
            <w:bidi w:val="0"/>
            <w:jc w:val="center"/>
          </w:pPr>
        </w:p>
      </w:tc>
      <w:tc>
        <w:tcPr>
          <w:tcW w:w="3005" w:type="dxa"/>
          <w:tcMar/>
        </w:tcPr>
        <w:p w:rsidR="5798276E" w:rsidP="5798276E" w:rsidRDefault="5798276E" w14:paraId="2F119293" w14:textId="3185BB07">
          <w:pPr>
            <w:pStyle w:val="Header"/>
            <w:bidi w:val="0"/>
            <w:ind w:right="-115"/>
            <w:jc w:val="right"/>
          </w:pPr>
        </w:p>
      </w:tc>
    </w:tr>
  </w:tbl>
  <w:p w:rsidR="5798276E" w:rsidP="5798276E" w:rsidRDefault="5798276E" w14:paraId="29EF2ED1" w14:textId="5245E9D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EEF" w:rsidP="00AC0FF8" w:rsidRDefault="00EC4EEF" w14:paraId="6D911D0F" w14:textId="77777777">
      <w:pPr>
        <w:spacing w:after="0" w:line="240" w:lineRule="auto"/>
      </w:pPr>
      <w:r>
        <w:separator/>
      </w:r>
    </w:p>
  </w:footnote>
  <w:footnote w:type="continuationSeparator" w:id="0">
    <w:p w:rsidR="00EC4EEF" w:rsidP="00AC0FF8" w:rsidRDefault="00EC4EEF" w14:paraId="7A9CD773" w14:textId="77777777">
      <w:pPr>
        <w:spacing w:after="0" w:line="240" w:lineRule="auto"/>
      </w:pPr>
      <w:r>
        <w:continuationSeparator/>
      </w:r>
    </w:p>
  </w:footnote>
  <w:footnote w:type="continuationNotice" w:id="1">
    <w:p w:rsidR="00EC4EEF" w:rsidRDefault="00EC4EEF" w14:paraId="6ADB2C6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D5A5F" w:rsidR="009B0CC2" w:rsidP="00F43755" w:rsidRDefault="00ED5A5F" w14:paraId="199D3A7B" w14:textId="362931A1">
    <w:pPr>
      <w:pStyle w:val="Header"/>
      <w:rPr>
        <w:rFonts w:cstheme="minorHAnsi"/>
        <w:b/>
        <w:bCs/>
        <w:lang w:val="en-GB"/>
      </w:rPr>
    </w:pPr>
    <w:r>
      <w:rPr>
        <w:rFonts w:cstheme="minorHAnsi"/>
        <w:b/>
        <w:bCs/>
        <w:lang w:val="en-GB"/>
      </w:rPr>
      <w:t>Research Ireland</w:t>
    </w:r>
    <w:r w:rsidRPr="009B0CC2" w:rsidR="006D7C02">
      <w:rPr>
        <w:rFonts w:cstheme="minorHAnsi"/>
        <w:b/>
        <w:bCs/>
        <w:lang w:val="en-GB"/>
      </w:rPr>
      <w:t>-Defence Organisation Innov</w:t>
    </w:r>
    <w:r w:rsidRPr="009B0CC2" w:rsidR="009B0CC2">
      <w:rPr>
        <w:rFonts w:cstheme="minorHAnsi"/>
        <w:b/>
        <w:bCs/>
        <w:lang w:val="en-GB"/>
      </w:rPr>
      <w:t>ation Challenge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jc w:val="center"/>
      <w:tblLayout w:type="fixed"/>
      <w:tblLook w:val="06A0" w:firstRow="1" w:lastRow="0" w:firstColumn="1" w:lastColumn="0" w:noHBand="1" w:noVBand="1"/>
    </w:tblPr>
    <w:tblGrid>
      <w:gridCol w:w="3005"/>
      <w:gridCol w:w="3005"/>
      <w:gridCol w:w="3005"/>
    </w:tblGrid>
    <w:tr w:rsidR="003B5F8D" w:rsidTr="5798276E" w14:paraId="690A87C2" w14:textId="77777777">
      <w:trPr>
        <w:trHeight w:val="300"/>
        <w:jc w:val="center"/>
      </w:trPr>
      <w:tc>
        <w:tcPr>
          <w:tcW w:w="3005" w:type="dxa"/>
          <w:tcMar/>
        </w:tcPr>
        <w:p w:rsidR="003B5F8D" w:rsidP="003B5F8D" w:rsidRDefault="003B5F8D" w14:paraId="75BC554E" w14:textId="77777777">
          <w:pPr>
            <w:pStyle w:val="Header"/>
            <w:tabs>
              <w:tab w:val="left" w:pos="2198"/>
            </w:tabs>
            <w:ind w:left="-115"/>
          </w:pPr>
          <w:r>
            <w:drawing>
              <wp:inline wp14:editId="275AA596" wp14:anchorId="54071C55">
                <wp:extent cx="2085450" cy="862762"/>
                <wp:effectExtent l="0" t="0" r="0" b="0"/>
                <wp:docPr id="1" name="Picture 1" descr="The Department of Defence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r:link="rId2">
                          <a:extLst>
                            <a:ext uri="{28A0092B-C50C-407E-A947-70E740481C1C}">
                              <a14:useLocalDpi xmlns:a14="http://schemas.microsoft.com/office/drawing/2010/main" val="0"/>
                            </a:ext>
                          </a:extLst>
                        </a:blip>
                        <a:srcRect/>
                        <a:stretch>
                          <a:fillRect/>
                        </a:stretch>
                      </pic:blipFill>
                      <pic:spPr bwMode="auto">
                        <a:xfrm>
                          <a:off x="0" y="0"/>
                          <a:ext cx="2099685" cy="868651"/>
                        </a:xfrm>
                        <a:prstGeom prst="rect">
                          <a:avLst/>
                        </a:prstGeom>
                        <a:noFill/>
                        <a:ln>
                          <a:noFill/>
                        </a:ln>
                      </pic:spPr>
                    </pic:pic>
                  </a:graphicData>
                </a:graphic>
              </wp:inline>
            </w:drawing>
          </w:r>
        </w:p>
      </w:tc>
      <w:tc>
        <w:tcPr>
          <w:tcW w:w="3005" w:type="dxa"/>
          <w:tcMar/>
        </w:tcPr>
        <w:p w:rsidR="003B5F8D" w:rsidP="003B5F8D" w:rsidRDefault="003B5F8D" w14:paraId="55218D91" w14:textId="77777777">
          <w:pPr>
            <w:pStyle w:val="Header"/>
            <w:jc w:val="center"/>
          </w:pPr>
          <w:r>
            <w:drawing>
              <wp:inline wp14:editId="504EF4CF" wp14:anchorId="5DA556C1">
                <wp:extent cx="859070" cy="859070"/>
                <wp:effectExtent l="0" t="0" r="0" b="0"/>
                <wp:docPr id="6" name="Picture 6" descr="The Irish Defence Forces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
                          <a:extLst>
                            <a:ext uri="{28A0092B-C50C-407E-A947-70E740481C1C}">
                              <a14:useLocalDpi xmlns:a14="http://schemas.microsoft.com/office/drawing/2010/main" val="0"/>
                            </a:ext>
                          </a:extLst>
                        </a:blip>
                        <a:srcRect/>
                        <a:stretch>
                          <a:fillRect/>
                        </a:stretch>
                      </pic:blipFill>
                      <pic:spPr bwMode="auto">
                        <a:xfrm>
                          <a:off x="0" y="0"/>
                          <a:ext cx="882103" cy="882103"/>
                        </a:xfrm>
                        <a:prstGeom prst="rect">
                          <a:avLst/>
                        </a:prstGeom>
                        <a:noFill/>
                        <a:ln>
                          <a:noFill/>
                        </a:ln>
                      </pic:spPr>
                    </pic:pic>
                  </a:graphicData>
                </a:graphic>
              </wp:inline>
            </w:drawing>
          </w:r>
        </w:p>
      </w:tc>
      <w:tc>
        <w:tcPr>
          <w:tcW w:w="3005" w:type="dxa"/>
          <w:tcMar/>
        </w:tcPr>
        <w:p w:rsidR="003B5F8D" w:rsidP="003B5F8D" w:rsidRDefault="003B5F8D" w14:paraId="0340D3D0" w14:textId="77777777">
          <w:pPr>
            <w:pStyle w:val="Header"/>
            <w:ind w:right="-115"/>
            <w:jc w:val="right"/>
          </w:pPr>
          <w:r>
            <w:rPr>
              <w:noProof/>
            </w:rPr>
            <w:drawing>
              <wp:anchor distT="0" distB="0" distL="114300" distR="114300" simplePos="0" relativeHeight="251658240" behindDoc="0" locked="0" layoutInCell="1" allowOverlap="1" wp14:anchorId="7109955B" wp14:editId="61CE6DF7">
                <wp:simplePos x="0" y="0"/>
                <wp:positionH relativeFrom="column">
                  <wp:posOffset>-68580</wp:posOffset>
                </wp:positionH>
                <wp:positionV relativeFrom="paragraph">
                  <wp:posOffset>241935</wp:posOffset>
                </wp:positionV>
                <wp:extent cx="1853565" cy="368300"/>
                <wp:effectExtent l="0" t="0" r="0" b="0"/>
                <wp:wrapSquare wrapText="bothSides"/>
                <wp:docPr id="1705563223" name="Picture 1705563223" descr="The research Ireland logo"/>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4">
                          <a:extLst>
                            <a:ext uri="{28A0092B-C50C-407E-A947-70E740481C1C}">
                              <a14:useLocalDpi xmlns:a14="http://schemas.microsoft.com/office/drawing/2010/main" val="0"/>
                            </a:ext>
                          </a:extLst>
                        </a:blip>
                        <a:stretch>
                          <a:fillRect/>
                        </a:stretch>
                      </pic:blipFill>
                      <pic:spPr>
                        <a:xfrm>
                          <a:off x="0" y="0"/>
                          <a:ext cx="1853565" cy="368300"/>
                        </a:xfrm>
                        <a:prstGeom prst="rect">
                          <a:avLst/>
                        </a:prstGeom>
                      </pic:spPr>
                    </pic:pic>
                  </a:graphicData>
                </a:graphic>
                <wp14:sizeRelH relativeFrom="margin">
                  <wp14:pctWidth>0</wp14:pctWidth>
                </wp14:sizeRelH>
                <wp14:sizeRelV relativeFrom="margin">
                  <wp14:pctHeight>0</wp14:pctHeight>
                </wp14:sizeRelV>
              </wp:anchor>
            </w:drawing>
          </w:r>
        </w:p>
      </w:tc>
    </w:tr>
  </w:tbl>
  <w:p w:rsidR="006D7C02" w:rsidRDefault="006D7C02" w14:paraId="120FAB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14D5"/>
    <w:multiLevelType w:val="hybridMultilevel"/>
    <w:tmpl w:val="9F3682BA"/>
    <w:lvl w:ilvl="0" w:tplc="974CC568">
      <w:start w:val="1"/>
      <w:numFmt w:val="bullet"/>
      <w:pStyle w:val="Heading2"/>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pStyle w:val="Heading3"/>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 w15:restartNumberingAfterBreak="0">
    <w:nsid w:val="343628A2"/>
    <w:multiLevelType w:val="hybridMultilevel"/>
    <w:tmpl w:val="35B240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4FFF2A79"/>
    <w:multiLevelType w:val="multilevel"/>
    <w:tmpl w:val="E05CABA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5052799">
    <w:abstractNumId w:val="2"/>
  </w:num>
  <w:num w:numId="2" w16cid:durableId="66802361">
    <w:abstractNumId w:val="2"/>
  </w:num>
  <w:num w:numId="3" w16cid:durableId="1035500843">
    <w:abstractNumId w:val="1"/>
  </w:num>
  <w:num w:numId="4" w16cid:durableId="988050012">
    <w:abstractNumId w:val="0"/>
  </w:num>
  <w:num w:numId="5" w16cid:durableId="133572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7D"/>
    <w:rsid w:val="00000846"/>
    <w:rsid w:val="00014B4D"/>
    <w:rsid w:val="00015619"/>
    <w:rsid w:val="000160ED"/>
    <w:rsid w:val="0002747F"/>
    <w:rsid w:val="00033DDB"/>
    <w:rsid w:val="00035836"/>
    <w:rsid w:val="0004612D"/>
    <w:rsid w:val="000519B6"/>
    <w:rsid w:val="00052E57"/>
    <w:rsid w:val="0005357A"/>
    <w:rsid w:val="00053DBA"/>
    <w:rsid w:val="000647EB"/>
    <w:rsid w:val="00065C1A"/>
    <w:rsid w:val="00068D33"/>
    <w:rsid w:val="00084D1B"/>
    <w:rsid w:val="000914B8"/>
    <w:rsid w:val="000A2C15"/>
    <w:rsid w:val="000A3229"/>
    <w:rsid w:val="000B65E2"/>
    <w:rsid w:val="000B72D0"/>
    <w:rsid w:val="000D172F"/>
    <w:rsid w:val="000F17D1"/>
    <w:rsid w:val="000F2D0F"/>
    <w:rsid w:val="000F485B"/>
    <w:rsid w:val="00100C1F"/>
    <w:rsid w:val="001424CD"/>
    <w:rsid w:val="0014386C"/>
    <w:rsid w:val="00145D84"/>
    <w:rsid w:val="0016395C"/>
    <w:rsid w:val="001701E1"/>
    <w:rsid w:val="00197217"/>
    <w:rsid w:val="001A6E75"/>
    <w:rsid w:val="001E17C5"/>
    <w:rsid w:val="001E3ED3"/>
    <w:rsid w:val="001E5E21"/>
    <w:rsid w:val="001E658E"/>
    <w:rsid w:val="00217872"/>
    <w:rsid w:val="00224395"/>
    <w:rsid w:val="00237E31"/>
    <w:rsid w:val="002524A9"/>
    <w:rsid w:val="002767C7"/>
    <w:rsid w:val="00286B7C"/>
    <w:rsid w:val="00293560"/>
    <w:rsid w:val="002C465A"/>
    <w:rsid w:val="002D2DDA"/>
    <w:rsid w:val="002D4B38"/>
    <w:rsid w:val="002E64F3"/>
    <w:rsid w:val="00303B97"/>
    <w:rsid w:val="003064C8"/>
    <w:rsid w:val="00310161"/>
    <w:rsid w:val="00310727"/>
    <w:rsid w:val="0031D87C"/>
    <w:rsid w:val="003243A5"/>
    <w:rsid w:val="00326B17"/>
    <w:rsid w:val="0035348D"/>
    <w:rsid w:val="003635FD"/>
    <w:rsid w:val="00364F8C"/>
    <w:rsid w:val="0038207B"/>
    <w:rsid w:val="00387D40"/>
    <w:rsid w:val="003A382F"/>
    <w:rsid w:val="003A5F84"/>
    <w:rsid w:val="003A68FB"/>
    <w:rsid w:val="003A7146"/>
    <w:rsid w:val="003B5F8D"/>
    <w:rsid w:val="003B60DF"/>
    <w:rsid w:val="003C21EF"/>
    <w:rsid w:val="003C2DA1"/>
    <w:rsid w:val="003D64A1"/>
    <w:rsid w:val="003E4C03"/>
    <w:rsid w:val="003F38D1"/>
    <w:rsid w:val="004128F2"/>
    <w:rsid w:val="00421074"/>
    <w:rsid w:val="0042617A"/>
    <w:rsid w:val="00470BC5"/>
    <w:rsid w:val="00475064"/>
    <w:rsid w:val="004B13DC"/>
    <w:rsid w:val="004B7FFE"/>
    <w:rsid w:val="004C438D"/>
    <w:rsid w:val="004C4968"/>
    <w:rsid w:val="004C5622"/>
    <w:rsid w:val="004C5A4A"/>
    <w:rsid w:val="004F3B3C"/>
    <w:rsid w:val="004F79FC"/>
    <w:rsid w:val="0052143B"/>
    <w:rsid w:val="00523161"/>
    <w:rsid w:val="005421F6"/>
    <w:rsid w:val="00562665"/>
    <w:rsid w:val="00563FDE"/>
    <w:rsid w:val="00571999"/>
    <w:rsid w:val="005A7AE2"/>
    <w:rsid w:val="005B4074"/>
    <w:rsid w:val="005B7A62"/>
    <w:rsid w:val="005D1FAC"/>
    <w:rsid w:val="005D4EEC"/>
    <w:rsid w:val="005E6ED0"/>
    <w:rsid w:val="00605C09"/>
    <w:rsid w:val="00623EC3"/>
    <w:rsid w:val="00645E7E"/>
    <w:rsid w:val="00647991"/>
    <w:rsid w:val="006479D9"/>
    <w:rsid w:val="0067167A"/>
    <w:rsid w:val="006740C3"/>
    <w:rsid w:val="00674102"/>
    <w:rsid w:val="00676BC9"/>
    <w:rsid w:val="006A4FA5"/>
    <w:rsid w:val="006B2843"/>
    <w:rsid w:val="006C5436"/>
    <w:rsid w:val="006D7C02"/>
    <w:rsid w:val="006E2456"/>
    <w:rsid w:val="006E532B"/>
    <w:rsid w:val="006F4560"/>
    <w:rsid w:val="00713D55"/>
    <w:rsid w:val="00755573"/>
    <w:rsid w:val="00756BD5"/>
    <w:rsid w:val="007755D6"/>
    <w:rsid w:val="00777CA7"/>
    <w:rsid w:val="00795FC5"/>
    <w:rsid w:val="007963DC"/>
    <w:rsid w:val="007A070C"/>
    <w:rsid w:val="007C418C"/>
    <w:rsid w:val="007C45BF"/>
    <w:rsid w:val="007E420E"/>
    <w:rsid w:val="00842900"/>
    <w:rsid w:val="008631B8"/>
    <w:rsid w:val="008668B8"/>
    <w:rsid w:val="008A511F"/>
    <w:rsid w:val="008A5A64"/>
    <w:rsid w:val="008B2063"/>
    <w:rsid w:val="008B5401"/>
    <w:rsid w:val="008B7CB3"/>
    <w:rsid w:val="008C6F32"/>
    <w:rsid w:val="008D7A5D"/>
    <w:rsid w:val="008E7F00"/>
    <w:rsid w:val="009125F6"/>
    <w:rsid w:val="00926AC0"/>
    <w:rsid w:val="0094521F"/>
    <w:rsid w:val="00953BAC"/>
    <w:rsid w:val="00960664"/>
    <w:rsid w:val="00970066"/>
    <w:rsid w:val="00980755"/>
    <w:rsid w:val="0098255A"/>
    <w:rsid w:val="00982974"/>
    <w:rsid w:val="0099296E"/>
    <w:rsid w:val="009B0CC2"/>
    <w:rsid w:val="009B0E55"/>
    <w:rsid w:val="009B757D"/>
    <w:rsid w:val="009C2ABE"/>
    <w:rsid w:val="009D2401"/>
    <w:rsid w:val="009D4BFB"/>
    <w:rsid w:val="009E6A0A"/>
    <w:rsid w:val="00A0745B"/>
    <w:rsid w:val="00A10EA4"/>
    <w:rsid w:val="00A73B13"/>
    <w:rsid w:val="00A75D14"/>
    <w:rsid w:val="00A95844"/>
    <w:rsid w:val="00AA385F"/>
    <w:rsid w:val="00AA4799"/>
    <w:rsid w:val="00AB33F2"/>
    <w:rsid w:val="00AB7D74"/>
    <w:rsid w:val="00AC084F"/>
    <w:rsid w:val="00AC0FF8"/>
    <w:rsid w:val="00AC3342"/>
    <w:rsid w:val="00AF68C7"/>
    <w:rsid w:val="00B041AD"/>
    <w:rsid w:val="00B14A22"/>
    <w:rsid w:val="00B22D15"/>
    <w:rsid w:val="00B35595"/>
    <w:rsid w:val="00B377B7"/>
    <w:rsid w:val="00B52A4E"/>
    <w:rsid w:val="00B62F03"/>
    <w:rsid w:val="00BA0635"/>
    <w:rsid w:val="00BB1533"/>
    <w:rsid w:val="00BC5F9F"/>
    <w:rsid w:val="00BC799D"/>
    <w:rsid w:val="00C41823"/>
    <w:rsid w:val="00C54405"/>
    <w:rsid w:val="00C547FC"/>
    <w:rsid w:val="00C63570"/>
    <w:rsid w:val="00C7448C"/>
    <w:rsid w:val="00C90540"/>
    <w:rsid w:val="00C91AE3"/>
    <w:rsid w:val="00C91BBA"/>
    <w:rsid w:val="00C91C01"/>
    <w:rsid w:val="00C92254"/>
    <w:rsid w:val="00CA714E"/>
    <w:rsid w:val="00CD3444"/>
    <w:rsid w:val="00CE1EF0"/>
    <w:rsid w:val="00CE357A"/>
    <w:rsid w:val="00D015FB"/>
    <w:rsid w:val="00D134AB"/>
    <w:rsid w:val="00D13686"/>
    <w:rsid w:val="00D22310"/>
    <w:rsid w:val="00D35013"/>
    <w:rsid w:val="00D43660"/>
    <w:rsid w:val="00D5216F"/>
    <w:rsid w:val="00D914F9"/>
    <w:rsid w:val="00D95065"/>
    <w:rsid w:val="00D97F77"/>
    <w:rsid w:val="00DA4E37"/>
    <w:rsid w:val="00DA5989"/>
    <w:rsid w:val="00DD69E9"/>
    <w:rsid w:val="00DF05CC"/>
    <w:rsid w:val="00E23E7E"/>
    <w:rsid w:val="00E24660"/>
    <w:rsid w:val="00E45BCB"/>
    <w:rsid w:val="00E522B0"/>
    <w:rsid w:val="00E52361"/>
    <w:rsid w:val="00E569F7"/>
    <w:rsid w:val="00E67E70"/>
    <w:rsid w:val="00E7464B"/>
    <w:rsid w:val="00E75663"/>
    <w:rsid w:val="00E80889"/>
    <w:rsid w:val="00EC14BF"/>
    <w:rsid w:val="00EC4EEF"/>
    <w:rsid w:val="00ED5A5F"/>
    <w:rsid w:val="00ED759F"/>
    <w:rsid w:val="00EE01D5"/>
    <w:rsid w:val="00F034C6"/>
    <w:rsid w:val="00F0459C"/>
    <w:rsid w:val="00F26B88"/>
    <w:rsid w:val="00F43755"/>
    <w:rsid w:val="00F446F9"/>
    <w:rsid w:val="00F56776"/>
    <w:rsid w:val="00F64FCE"/>
    <w:rsid w:val="00F6647F"/>
    <w:rsid w:val="00F7628C"/>
    <w:rsid w:val="00F94B8E"/>
    <w:rsid w:val="00FC2355"/>
    <w:rsid w:val="00FE1DF1"/>
    <w:rsid w:val="014BB329"/>
    <w:rsid w:val="01A7040C"/>
    <w:rsid w:val="02C47457"/>
    <w:rsid w:val="0421791F"/>
    <w:rsid w:val="04483FCF"/>
    <w:rsid w:val="0609D04E"/>
    <w:rsid w:val="06AF73F4"/>
    <w:rsid w:val="06E980B3"/>
    <w:rsid w:val="07D60A2D"/>
    <w:rsid w:val="09BDA1FD"/>
    <w:rsid w:val="09F6B1B0"/>
    <w:rsid w:val="0B920A91"/>
    <w:rsid w:val="0BD5F743"/>
    <w:rsid w:val="0E5B3822"/>
    <w:rsid w:val="0EAE7ED1"/>
    <w:rsid w:val="0EDF7F1D"/>
    <w:rsid w:val="10439C0F"/>
    <w:rsid w:val="11AD7557"/>
    <w:rsid w:val="12D2981E"/>
    <w:rsid w:val="12E4C069"/>
    <w:rsid w:val="14836C2B"/>
    <w:rsid w:val="14891983"/>
    <w:rsid w:val="14ABD67C"/>
    <w:rsid w:val="14DD4DD0"/>
    <w:rsid w:val="159968C0"/>
    <w:rsid w:val="1708B33C"/>
    <w:rsid w:val="1792D618"/>
    <w:rsid w:val="17F92CC7"/>
    <w:rsid w:val="18C4B14A"/>
    <w:rsid w:val="1CC128F3"/>
    <w:rsid w:val="1D7658DC"/>
    <w:rsid w:val="1FFAE7D9"/>
    <w:rsid w:val="2250B859"/>
    <w:rsid w:val="22B9834D"/>
    <w:rsid w:val="2328B178"/>
    <w:rsid w:val="23BD904F"/>
    <w:rsid w:val="23EDC209"/>
    <w:rsid w:val="26DACE02"/>
    <w:rsid w:val="270CEDEE"/>
    <w:rsid w:val="279C648A"/>
    <w:rsid w:val="297227E2"/>
    <w:rsid w:val="29CB75B4"/>
    <w:rsid w:val="2CA35DC0"/>
    <w:rsid w:val="2EE0936D"/>
    <w:rsid w:val="2EF45CF4"/>
    <w:rsid w:val="2F382831"/>
    <w:rsid w:val="2F56BD68"/>
    <w:rsid w:val="305F7E49"/>
    <w:rsid w:val="30B29224"/>
    <w:rsid w:val="30C7CA2C"/>
    <w:rsid w:val="316E5F37"/>
    <w:rsid w:val="32A9E20E"/>
    <w:rsid w:val="335A6AA2"/>
    <w:rsid w:val="360F4DB0"/>
    <w:rsid w:val="37A179AC"/>
    <w:rsid w:val="37D67399"/>
    <w:rsid w:val="37D695F7"/>
    <w:rsid w:val="37FF3CDF"/>
    <w:rsid w:val="3A9B9628"/>
    <w:rsid w:val="3AEE701C"/>
    <w:rsid w:val="3B348DCA"/>
    <w:rsid w:val="3CEC3298"/>
    <w:rsid w:val="3D13965E"/>
    <w:rsid w:val="3E0AE81A"/>
    <w:rsid w:val="3E537048"/>
    <w:rsid w:val="3F1DB69C"/>
    <w:rsid w:val="40FCD6BF"/>
    <w:rsid w:val="410A4F01"/>
    <w:rsid w:val="41342FA8"/>
    <w:rsid w:val="425463FE"/>
    <w:rsid w:val="4410051C"/>
    <w:rsid w:val="4724CEE2"/>
    <w:rsid w:val="47458312"/>
    <w:rsid w:val="4758B017"/>
    <w:rsid w:val="47E7AFAE"/>
    <w:rsid w:val="48DCB9E2"/>
    <w:rsid w:val="492A999B"/>
    <w:rsid w:val="49FDCBED"/>
    <w:rsid w:val="4B324063"/>
    <w:rsid w:val="4B42FEC2"/>
    <w:rsid w:val="4B9C0769"/>
    <w:rsid w:val="4DA8D336"/>
    <w:rsid w:val="4E1365F8"/>
    <w:rsid w:val="4E592187"/>
    <w:rsid w:val="4F07C227"/>
    <w:rsid w:val="4FAB2B9F"/>
    <w:rsid w:val="521930C5"/>
    <w:rsid w:val="54044F28"/>
    <w:rsid w:val="55121E0B"/>
    <w:rsid w:val="55DDDC3A"/>
    <w:rsid w:val="5777AA12"/>
    <w:rsid w:val="5791B9C9"/>
    <w:rsid w:val="5798276E"/>
    <w:rsid w:val="584C4220"/>
    <w:rsid w:val="58653F4A"/>
    <w:rsid w:val="5AD8D705"/>
    <w:rsid w:val="5CD989BF"/>
    <w:rsid w:val="5D07AC32"/>
    <w:rsid w:val="629C0B28"/>
    <w:rsid w:val="637A7290"/>
    <w:rsid w:val="6413187F"/>
    <w:rsid w:val="64D77BAC"/>
    <w:rsid w:val="668E977A"/>
    <w:rsid w:val="671CD205"/>
    <w:rsid w:val="68D4540D"/>
    <w:rsid w:val="69605772"/>
    <w:rsid w:val="6A481D4B"/>
    <w:rsid w:val="6A67BE03"/>
    <w:rsid w:val="6BF5A6FB"/>
    <w:rsid w:val="6D93DA4F"/>
    <w:rsid w:val="6E728081"/>
    <w:rsid w:val="6F8C54AD"/>
    <w:rsid w:val="712B3582"/>
    <w:rsid w:val="71A8080A"/>
    <w:rsid w:val="71DB4F7E"/>
    <w:rsid w:val="723995E9"/>
    <w:rsid w:val="74F3623B"/>
    <w:rsid w:val="74FD802D"/>
    <w:rsid w:val="75893AB7"/>
    <w:rsid w:val="75BD0109"/>
    <w:rsid w:val="7789BE54"/>
    <w:rsid w:val="780B8004"/>
    <w:rsid w:val="7867B21C"/>
    <w:rsid w:val="7945FA3B"/>
    <w:rsid w:val="7965F9E3"/>
    <w:rsid w:val="7A6C30BB"/>
    <w:rsid w:val="7BF25716"/>
    <w:rsid w:val="7CF5DA80"/>
    <w:rsid w:val="7E44A99C"/>
    <w:rsid w:val="7F9DBFE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0C48"/>
  <w15:chartTrackingRefBased/>
  <w15:docId w15:val="{B407B415-1B8E-480E-9EEF-E9DC6D26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647EB"/>
    <w:pPr>
      <w:numPr>
        <w:numId w:val="1"/>
      </w:numPr>
      <w:spacing w:line="360" w:lineRule="auto"/>
      <w:jc w:val="both"/>
      <w:outlineLvl w:val="0"/>
    </w:pPr>
    <w:rPr>
      <w:rFonts w:ascii="Calibri" w:hAnsi="Calibri" w:eastAsia="Times New Roman" w:cs="Times New Roman"/>
      <w:b/>
      <w:bCs/>
      <w:color w:val="000000"/>
      <w:sz w:val="28"/>
      <w:lang w:val="en-US"/>
    </w:rPr>
  </w:style>
  <w:style w:type="paragraph" w:styleId="Heading2">
    <w:name w:val="heading 2"/>
    <w:basedOn w:val="Heading1"/>
    <w:next w:val="Normal"/>
    <w:link w:val="Heading2Char"/>
    <w:uiPriority w:val="9"/>
    <w:unhideWhenUsed/>
    <w:qFormat/>
    <w:rsid w:val="000647EB"/>
    <w:pPr>
      <w:numPr>
        <w:numId w:val="4"/>
      </w:numPr>
      <w:spacing w:line="259" w:lineRule="auto"/>
      <w:outlineLvl w:val="1"/>
    </w:pPr>
    <w:rPr>
      <w:rFonts w:asciiTheme="minorHAnsi" w:hAnsiTheme="minorHAnsi" w:eastAsiaTheme="majorEastAsia" w:cstheme="minorHAnsi"/>
      <w:color w:val="000000" w:themeColor="text1"/>
      <w:sz w:val="22"/>
      <w:szCs w:val="26"/>
    </w:rPr>
  </w:style>
  <w:style w:type="paragraph" w:styleId="Heading3">
    <w:name w:val="heading 3"/>
    <w:basedOn w:val="Heading2"/>
    <w:next w:val="Normal"/>
    <w:link w:val="Heading3Char"/>
    <w:uiPriority w:val="9"/>
    <w:unhideWhenUsed/>
    <w:qFormat/>
    <w:rsid w:val="009B757D"/>
    <w:pPr>
      <w:numPr>
        <w:ilvl w:val="2"/>
      </w:numPr>
      <w:outlineLvl w:val="2"/>
    </w:pPr>
    <w:rPr>
      <w:rFonts w:ascii="Calibri" w:hAnsi="Calibri" w:eastAsia="Times New Roman" w:cs="Times New Roman"/>
      <w:bCs w:val="0"/>
      <w:color w:val="000000"/>
      <w:szCs w:val="24"/>
    </w:rPr>
  </w:style>
  <w:style w:type="paragraph" w:styleId="Heading4">
    <w:name w:val="heading 4"/>
    <w:basedOn w:val="Normal"/>
    <w:next w:val="Normal"/>
    <w:link w:val="Heading4Char"/>
    <w:uiPriority w:val="9"/>
    <w:semiHidden/>
    <w:unhideWhenUsed/>
    <w:qFormat/>
    <w:rsid w:val="009B757D"/>
    <w:pPr>
      <w:keepNext/>
      <w:keepLines/>
      <w:numPr>
        <w:ilvl w:val="3"/>
        <w:numId w:val="1"/>
      </w:numPr>
      <w:spacing w:before="40" w:after="0" w:line="360" w:lineRule="auto"/>
      <w:jc w:val="both"/>
      <w:outlineLvl w:val="3"/>
    </w:pPr>
    <w:rPr>
      <w:rFonts w:asciiTheme="majorHAnsi" w:hAnsiTheme="majorHAnsi" w:eastAsiaTheme="majorEastAsia"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9B757D"/>
    <w:pPr>
      <w:keepNext/>
      <w:keepLines/>
      <w:numPr>
        <w:ilvl w:val="4"/>
        <w:numId w:val="1"/>
      </w:numPr>
      <w:spacing w:before="40" w:after="0" w:line="360" w:lineRule="auto"/>
      <w:jc w:val="both"/>
      <w:outlineLvl w:val="4"/>
    </w:pPr>
    <w:rPr>
      <w:rFonts w:asciiTheme="majorHAnsi" w:hAnsiTheme="majorHAnsi" w:eastAsiaTheme="majorEastAsia"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9B757D"/>
    <w:pPr>
      <w:keepNext/>
      <w:keepLines/>
      <w:numPr>
        <w:ilvl w:val="5"/>
        <w:numId w:val="1"/>
      </w:numPr>
      <w:spacing w:before="40" w:after="0" w:line="360" w:lineRule="auto"/>
      <w:jc w:val="both"/>
      <w:outlineLvl w:val="5"/>
    </w:pPr>
    <w:rPr>
      <w:rFonts w:asciiTheme="majorHAnsi" w:hAnsiTheme="majorHAnsi" w:eastAsiaTheme="majorEastAsia"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9B757D"/>
    <w:pPr>
      <w:keepNext/>
      <w:keepLines/>
      <w:numPr>
        <w:ilvl w:val="6"/>
        <w:numId w:val="1"/>
      </w:numPr>
      <w:spacing w:before="40" w:after="0" w:line="360" w:lineRule="auto"/>
      <w:jc w:val="both"/>
      <w:outlineLvl w:val="6"/>
    </w:pPr>
    <w:rPr>
      <w:rFonts w:asciiTheme="majorHAnsi" w:hAnsiTheme="majorHAnsi" w:eastAsiaTheme="majorEastAsia"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9B757D"/>
    <w:pPr>
      <w:keepNext/>
      <w:keepLines/>
      <w:numPr>
        <w:ilvl w:val="7"/>
        <w:numId w:val="1"/>
      </w:numPr>
      <w:spacing w:before="40" w:after="0" w:line="360" w:lineRule="auto"/>
      <w:jc w:val="both"/>
      <w:outlineLvl w:val="7"/>
    </w:pPr>
    <w:rPr>
      <w:rFonts w:asciiTheme="majorHAnsi" w:hAnsiTheme="majorHAnsi" w:eastAsiaTheme="majorEastAsia"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9B757D"/>
    <w:pPr>
      <w:keepNext/>
      <w:keepLines/>
      <w:numPr>
        <w:ilvl w:val="8"/>
        <w:numId w:val="1"/>
      </w:numPr>
      <w:spacing w:before="40" w:after="0" w:line="360" w:lineRule="auto"/>
      <w:jc w:val="both"/>
      <w:outlineLvl w:val="8"/>
    </w:pPr>
    <w:rPr>
      <w:rFonts w:asciiTheme="majorHAnsi" w:hAnsiTheme="majorHAnsi" w:eastAsiaTheme="majorEastAsia" w:cstheme="majorBidi"/>
      <w:i/>
      <w:iCs/>
      <w:color w:val="272727" w:themeColor="text1" w:themeTint="D8"/>
      <w:sz w:val="21"/>
      <w:szCs w:val="21"/>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B75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0647EB"/>
    <w:rPr>
      <w:rFonts w:ascii="Calibri" w:hAnsi="Calibri" w:eastAsia="Times New Roman" w:cs="Times New Roman"/>
      <w:b/>
      <w:bCs/>
      <w:color w:val="000000"/>
      <w:sz w:val="28"/>
      <w:lang w:val="en-US"/>
    </w:rPr>
  </w:style>
  <w:style w:type="character" w:styleId="Heading2Char" w:customStyle="1">
    <w:name w:val="Heading 2 Char"/>
    <w:basedOn w:val="DefaultParagraphFont"/>
    <w:link w:val="Heading2"/>
    <w:uiPriority w:val="9"/>
    <w:rsid w:val="000647EB"/>
    <w:rPr>
      <w:rFonts w:eastAsiaTheme="majorEastAsia" w:cstheme="minorHAnsi"/>
      <w:b/>
      <w:bCs/>
      <w:color w:val="000000" w:themeColor="text1"/>
      <w:szCs w:val="26"/>
      <w:lang w:val="en-US"/>
    </w:rPr>
  </w:style>
  <w:style w:type="character" w:styleId="Heading3Char" w:customStyle="1">
    <w:name w:val="Heading 3 Char"/>
    <w:basedOn w:val="DefaultParagraphFont"/>
    <w:link w:val="Heading3"/>
    <w:uiPriority w:val="9"/>
    <w:rsid w:val="009B757D"/>
    <w:rPr>
      <w:rFonts w:ascii="Calibri" w:hAnsi="Calibri" w:eastAsia="Times New Roman" w:cs="Times New Roman"/>
      <w:b/>
      <w:color w:val="000000"/>
      <w:szCs w:val="24"/>
      <w:lang w:val="en-US"/>
    </w:rPr>
  </w:style>
  <w:style w:type="character" w:styleId="Heading4Char" w:customStyle="1">
    <w:name w:val="Heading 4 Char"/>
    <w:basedOn w:val="DefaultParagraphFont"/>
    <w:link w:val="Heading4"/>
    <w:uiPriority w:val="9"/>
    <w:semiHidden/>
    <w:rsid w:val="009B757D"/>
    <w:rPr>
      <w:rFonts w:asciiTheme="majorHAnsi" w:hAnsiTheme="majorHAnsi" w:eastAsiaTheme="majorEastAsia" w:cstheme="majorBidi"/>
      <w:i/>
      <w:iCs/>
      <w:color w:val="2F5496" w:themeColor="accent1" w:themeShade="BF"/>
      <w:lang w:val="en-GB"/>
    </w:rPr>
  </w:style>
  <w:style w:type="character" w:styleId="Heading5Char" w:customStyle="1">
    <w:name w:val="Heading 5 Char"/>
    <w:basedOn w:val="DefaultParagraphFont"/>
    <w:link w:val="Heading5"/>
    <w:uiPriority w:val="9"/>
    <w:semiHidden/>
    <w:rsid w:val="009B757D"/>
    <w:rPr>
      <w:rFonts w:asciiTheme="majorHAnsi" w:hAnsiTheme="majorHAnsi" w:eastAsiaTheme="majorEastAsia" w:cstheme="majorBidi"/>
      <w:color w:val="2F5496" w:themeColor="accent1" w:themeShade="BF"/>
      <w:lang w:val="en-GB"/>
    </w:rPr>
  </w:style>
  <w:style w:type="character" w:styleId="Heading6Char" w:customStyle="1">
    <w:name w:val="Heading 6 Char"/>
    <w:basedOn w:val="DefaultParagraphFont"/>
    <w:link w:val="Heading6"/>
    <w:uiPriority w:val="9"/>
    <w:semiHidden/>
    <w:rsid w:val="009B757D"/>
    <w:rPr>
      <w:rFonts w:asciiTheme="majorHAnsi" w:hAnsiTheme="majorHAnsi" w:eastAsiaTheme="majorEastAsia" w:cstheme="majorBidi"/>
      <w:color w:val="1F3763" w:themeColor="accent1" w:themeShade="7F"/>
      <w:lang w:val="en-GB"/>
    </w:rPr>
  </w:style>
  <w:style w:type="character" w:styleId="Heading7Char" w:customStyle="1">
    <w:name w:val="Heading 7 Char"/>
    <w:basedOn w:val="DefaultParagraphFont"/>
    <w:link w:val="Heading7"/>
    <w:uiPriority w:val="9"/>
    <w:semiHidden/>
    <w:rsid w:val="009B757D"/>
    <w:rPr>
      <w:rFonts w:asciiTheme="majorHAnsi" w:hAnsiTheme="majorHAnsi" w:eastAsiaTheme="majorEastAsia" w:cstheme="majorBidi"/>
      <w:i/>
      <w:iCs/>
      <w:color w:val="1F3763" w:themeColor="accent1" w:themeShade="7F"/>
      <w:lang w:val="en-GB"/>
    </w:rPr>
  </w:style>
  <w:style w:type="character" w:styleId="Heading8Char" w:customStyle="1">
    <w:name w:val="Heading 8 Char"/>
    <w:basedOn w:val="DefaultParagraphFont"/>
    <w:link w:val="Heading8"/>
    <w:uiPriority w:val="9"/>
    <w:semiHidden/>
    <w:rsid w:val="009B757D"/>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9"/>
    <w:semiHidden/>
    <w:rsid w:val="009B757D"/>
    <w:rPr>
      <w:rFonts w:asciiTheme="majorHAnsi" w:hAnsiTheme="majorHAnsi" w:eastAsiaTheme="majorEastAsia" w:cstheme="majorBidi"/>
      <w:i/>
      <w:iCs/>
      <w:color w:val="272727" w:themeColor="text1" w:themeTint="D8"/>
      <w:sz w:val="21"/>
      <w:szCs w:val="21"/>
      <w:lang w:val="en-GB"/>
    </w:rPr>
  </w:style>
  <w:style w:type="paragraph" w:styleId="Header">
    <w:name w:val="header"/>
    <w:basedOn w:val="Normal"/>
    <w:link w:val="HeaderChar"/>
    <w:uiPriority w:val="99"/>
    <w:unhideWhenUsed/>
    <w:rsid w:val="00AC0F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0FF8"/>
  </w:style>
  <w:style w:type="paragraph" w:styleId="Footer">
    <w:name w:val="footer"/>
    <w:basedOn w:val="Normal"/>
    <w:link w:val="FooterChar"/>
    <w:uiPriority w:val="99"/>
    <w:unhideWhenUsed/>
    <w:rsid w:val="00AC0F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0FF8"/>
  </w:style>
  <w:style w:type="character" w:styleId="PlaceholderText">
    <w:name w:val="Placeholder Text"/>
    <w:basedOn w:val="DefaultParagraphFont"/>
    <w:uiPriority w:val="99"/>
    <w:semiHidden/>
    <w:rsid w:val="00B377B7"/>
    <w:rPr>
      <w:color w:val="808080"/>
    </w:rPr>
  </w:style>
  <w:style w:type="paragraph" w:styleId="ListParagraph">
    <w:name w:val="List Paragraph"/>
    <w:basedOn w:val="Normal"/>
    <w:uiPriority w:val="34"/>
    <w:qFormat/>
    <w:rsid w:val="00D35013"/>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C465A"/>
    <w:rPr>
      <w:b/>
      <w:bCs/>
    </w:rPr>
  </w:style>
  <w:style w:type="character" w:styleId="CommentSubjectChar" w:customStyle="1">
    <w:name w:val="Comment Subject Char"/>
    <w:basedOn w:val="CommentTextChar"/>
    <w:link w:val="CommentSubject"/>
    <w:uiPriority w:val="99"/>
    <w:semiHidden/>
    <w:rsid w:val="002C465A"/>
    <w:rPr>
      <w:b/>
      <w:bCs/>
      <w:sz w:val="20"/>
      <w:szCs w:val="20"/>
    </w:rPr>
  </w:style>
  <w:style w:type="paragraph" w:styleId="Revision">
    <w:name w:val="Revision"/>
    <w:hidden/>
    <w:uiPriority w:val="99"/>
    <w:semiHidden/>
    <w:rsid w:val="001E3E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hallenges@researchireland.ie"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2.xml" Id="R1cce01be21c04757"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635F.17F5B2E0" TargetMode="External"/><Relationship Id="rId1" Type="http://schemas.openxmlformats.org/officeDocument/2006/relationships/image" Target="media/image1.png"/><Relationship Id="rId4"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4907AF55E2F48A19ECB7DAFEF74A0" ma:contentTypeVersion="7" ma:contentTypeDescription="Create a new document." ma:contentTypeScope="" ma:versionID="909a8d77b0e6a72a7e9ffc50d0fbc7d3">
  <xsd:schema xmlns:xsd="http://www.w3.org/2001/XMLSchema" xmlns:xs="http://www.w3.org/2001/XMLSchema" xmlns:p="http://schemas.microsoft.com/office/2006/metadata/properties" xmlns:ns2="3f83b919-fa8a-4cdd-87ed-0368b28c67d7" targetNamespace="http://schemas.microsoft.com/office/2006/metadata/properties" ma:root="true" ma:fieldsID="e30be9e2adf36bbeb6fbbc9f23363044" ns2:_="">
    <xsd:import namespace="3f83b919-fa8a-4cdd-87ed-0368b28c6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b919-fa8a-4cdd-87ed-0368b28c6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FB312A-0D2E-4AFB-A32A-29DE06976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b919-fa8a-4cdd-87ed-0368b28c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CE43D-1F12-421B-82B9-EED5BC4C8EAA}">
  <ds:schemaRefs>
    <ds:schemaRef ds:uri="http://schemas.openxmlformats.org/officeDocument/2006/bibliography"/>
  </ds:schemaRefs>
</ds:datastoreItem>
</file>

<file path=customXml/itemProps3.xml><?xml version="1.0" encoding="utf-8"?>
<ds:datastoreItem xmlns:ds="http://schemas.openxmlformats.org/officeDocument/2006/customXml" ds:itemID="{9820E43F-1CB0-4D21-A35A-2291EB7C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C5C8EB-8B8B-4122-A511-2FE38A1E40D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ODriscoll</dc:creator>
  <keywords/>
  <dc:description/>
  <lastModifiedBy>Niall Matthews</lastModifiedBy>
  <revision>116</revision>
  <dcterms:created xsi:type="dcterms:W3CDTF">2021-05-21T04:10:00.0000000Z</dcterms:created>
  <dcterms:modified xsi:type="dcterms:W3CDTF">2026-09-04T15:17:04.4624539Z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0x0101008354907AF55E2F48A19ECB7DAFEF74A0</vt:lpwstr>
  </property>
  <property fmtid="{D5CDD505-2E9C-101B-9397-08002B2CF9AE}" pid="3" name="docLang">
    <vt:lpwstr>en</vt:lpwstr>
  </property>
</Properties>
</file>