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9914" w14:textId="77777777" w:rsidR="00642089" w:rsidRPr="00C6008A" w:rsidRDefault="00642089" w:rsidP="00642089">
      <w:pPr>
        <w:ind w:left="0"/>
        <w:jc w:val="center"/>
        <w:rPr>
          <w:rFonts w:ascii="Aptos" w:hAnsi="Aptos"/>
          <w:b/>
          <w:bCs/>
          <w:sz w:val="32"/>
          <w:szCs w:val="32"/>
          <w:lang w:val="en-GB"/>
        </w:rPr>
      </w:pPr>
      <w:r w:rsidRPr="00325ED3">
        <w:rPr>
          <w:rFonts w:ascii="Aptos" w:hAnsi="Aptos"/>
          <w:b/>
          <w:bCs/>
          <w:sz w:val="32"/>
          <w:lang w:val="en-GB"/>
        </w:rPr>
        <w:t xml:space="preserve">Appendix </w:t>
      </w:r>
      <w:r>
        <w:rPr>
          <w:rFonts w:ascii="Aptos" w:hAnsi="Aptos"/>
          <w:b/>
          <w:bCs/>
          <w:sz w:val="32"/>
          <w:lang w:val="en-GB"/>
        </w:rPr>
        <w:t>4</w:t>
      </w:r>
    </w:p>
    <w:p w14:paraId="6EC4979D" w14:textId="77777777" w:rsidR="00642089" w:rsidRDefault="00642089" w:rsidP="00642089">
      <w:pPr>
        <w:rPr>
          <w:rFonts w:ascii="Aptos" w:hAnsi="Aptos"/>
          <w:sz w:val="44"/>
          <w:szCs w:val="52"/>
        </w:rPr>
      </w:pPr>
    </w:p>
    <w:p w14:paraId="06F94BEA" w14:textId="77777777" w:rsidR="00642089" w:rsidRDefault="00642089" w:rsidP="00642089">
      <w:pPr>
        <w:rPr>
          <w:rFonts w:ascii="Aptos" w:hAnsi="Aptos"/>
          <w:sz w:val="44"/>
          <w:szCs w:val="52"/>
        </w:rPr>
      </w:pPr>
      <w:r w:rsidRPr="001257B5">
        <w:rPr>
          <w:rFonts w:ascii="Aptos" w:hAnsi="Aptos"/>
          <w:noProof/>
        </w:rPr>
        <w:drawing>
          <wp:anchor distT="0" distB="0" distL="114300" distR="114300" simplePos="0" relativeHeight="251659264" behindDoc="0" locked="0" layoutInCell="1" allowOverlap="1" wp14:anchorId="4F535334" wp14:editId="54F468CB">
            <wp:simplePos x="0" y="0"/>
            <wp:positionH relativeFrom="column">
              <wp:posOffset>3223260</wp:posOffset>
            </wp:positionH>
            <wp:positionV relativeFrom="paragraph">
              <wp:posOffset>-91440</wp:posOffset>
            </wp:positionV>
            <wp:extent cx="2112010" cy="533400"/>
            <wp:effectExtent l="0" t="0" r="2540" b="0"/>
            <wp:wrapNone/>
            <wp:docPr id="373743310" name="Picture 1" descr="The UKRI - AHR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743310" name="Picture 1" descr="The UKRI - AHRC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57B5">
        <w:rPr>
          <w:rFonts w:ascii="Aptos" w:hAnsi="Aptos"/>
          <w:noProof/>
        </w:rPr>
        <w:drawing>
          <wp:anchor distT="0" distB="0" distL="114300" distR="114300" simplePos="0" relativeHeight="251660288" behindDoc="0" locked="0" layoutInCell="1" allowOverlap="1" wp14:anchorId="3CCD49EF" wp14:editId="5806F965">
            <wp:simplePos x="0" y="0"/>
            <wp:positionH relativeFrom="margin">
              <wp:posOffset>0</wp:posOffset>
            </wp:positionH>
            <wp:positionV relativeFrom="paragraph">
              <wp:posOffset>-152400</wp:posOffset>
            </wp:positionV>
            <wp:extent cx="2564136" cy="527050"/>
            <wp:effectExtent l="0" t="0" r="7620" b="6350"/>
            <wp:wrapNone/>
            <wp:docPr id="314084488" name="Picture 314084488" descr="The Taighde Eireann - Research Ire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084488" name="Picture 314084488" descr="The Taighde Eireann - Research Ireland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136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E1F673" w14:textId="77777777" w:rsidR="00642089" w:rsidRDefault="00642089" w:rsidP="00642089">
      <w:pPr>
        <w:rPr>
          <w:rFonts w:ascii="Aptos" w:hAnsi="Aptos"/>
          <w:sz w:val="44"/>
          <w:szCs w:val="52"/>
        </w:rPr>
      </w:pPr>
    </w:p>
    <w:p w14:paraId="0BB8543A" w14:textId="77777777" w:rsidR="00642089" w:rsidRDefault="00642089" w:rsidP="00642089">
      <w:pPr>
        <w:rPr>
          <w:rFonts w:ascii="Aptos" w:hAnsi="Aptos"/>
          <w:sz w:val="44"/>
          <w:szCs w:val="52"/>
        </w:rPr>
      </w:pPr>
    </w:p>
    <w:p w14:paraId="3983DC42" w14:textId="77777777" w:rsidR="00642089" w:rsidRPr="000B70BF" w:rsidRDefault="00642089" w:rsidP="000B70BF">
      <w:pPr>
        <w:pStyle w:val="Heading1"/>
      </w:pPr>
      <w:r w:rsidRPr="000B70BF">
        <w:t>AHRC-Research Ireland Joint Funding of Research Gender/Sex dimension declaration</w:t>
      </w:r>
    </w:p>
    <w:p w14:paraId="12A5A9BE" w14:textId="77777777" w:rsidR="00642089" w:rsidRDefault="00642089" w:rsidP="00642089">
      <w:pPr>
        <w:rPr>
          <w:rFonts w:ascii="Aptos" w:hAnsi="Aptos"/>
          <w:sz w:val="44"/>
          <w:szCs w:val="52"/>
        </w:rPr>
      </w:pPr>
    </w:p>
    <w:p w14:paraId="786DA8B9" w14:textId="77777777" w:rsidR="00642089" w:rsidRPr="008128C6" w:rsidRDefault="00642089" w:rsidP="00642089">
      <w:pPr>
        <w:ind w:left="0"/>
        <w:rPr>
          <w:rFonts w:ascii="Aptos" w:hAnsi="Aptos" w:cstheme="minorHAnsi"/>
          <w:bCs/>
          <w:szCs w:val="24"/>
        </w:rPr>
      </w:pPr>
      <w:r w:rsidRPr="008128C6">
        <w:rPr>
          <w:rFonts w:ascii="Aptos" w:hAnsi="Aptos" w:cstheme="minorHAnsi"/>
          <w:bCs/>
          <w:szCs w:val="24"/>
        </w:rPr>
        <w:t>Sex and Gender Dimension in Research Statement (max. 1000 words)</w:t>
      </w:r>
    </w:p>
    <w:p w14:paraId="21EEC515" w14:textId="77777777" w:rsidR="00642089" w:rsidRPr="008128C6" w:rsidRDefault="00642089" w:rsidP="00642089">
      <w:pPr>
        <w:rPr>
          <w:rFonts w:ascii="Aptos" w:hAnsi="Aptos" w:cstheme="minorHAnsi"/>
          <w:bCs/>
          <w:szCs w:val="24"/>
        </w:rPr>
      </w:pPr>
    </w:p>
    <w:p w14:paraId="600B847A" w14:textId="77777777" w:rsidR="00642089" w:rsidRPr="008128C6" w:rsidRDefault="00642089" w:rsidP="00642089">
      <w:pPr>
        <w:spacing w:after="120" w:line="276" w:lineRule="auto"/>
        <w:ind w:left="0"/>
        <w:jc w:val="both"/>
        <w:rPr>
          <w:rFonts w:ascii="Aptos" w:hAnsi="Aptos"/>
          <w:szCs w:val="24"/>
        </w:rPr>
      </w:pPr>
      <w:r w:rsidRPr="60038DF6">
        <w:rPr>
          <w:rFonts w:ascii="Aptos" w:hAnsi="Aptos"/>
          <w:lang w:eastAsia="ar-SA"/>
        </w:rPr>
        <w:t>In accordance with the Research Ireland External Equality, Diversity, and Inclusion (EDI) Strategy</w:t>
      </w:r>
      <w:r w:rsidRPr="60038DF6">
        <w:rPr>
          <w:rStyle w:val="FootnoteReference"/>
          <w:rFonts w:ascii="Aptos" w:hAnsi="Aptos"/>
          <w:lang w:eastAsia="ar-SA"/>
        </w:rPr>
        <w:footnoteReference w:id="1"/>
      </w:r>
      <w:r w:rsidRPr="60038DF6">
        <w:rPr>
          <w:rFonts w:ascii="Aptos" w:hAnsi="Aptos"/>
          <w:lang w:eastAsia="ar-SA"/>
        </w:rPr>
        <w:t>, all applicants must complete a statement articulating the consideration of biological sex and/or social gender variables in their research programme. Please consult the Guidance for Applicants on Ethical and Scientific Issues</w:t>
      </w:r>
      <w:r w:rsidRPr="60038DF6">
        <w:rPr>
          <w:rStyle w:val="FootnoteReference"/>
          <w:rFonts w:ascii="Aptos" w:hAnsi="Aptos"/>
          <w:lang w:eastAsia="ar-SA"/>
        </w:rPr>
        <w:footnoteReference w:id="2"/>
      </w:r>
      <w:r w:rsidRPr="60038DF6">
        <w:rPr>
          <w:rFonts w:ascii="Aptos" w:hAnsi="Aptos"/>
          <w:lang w:eastAsia="ar-SA"/>
        </w:rPr>
        <w:t xml:space="preserve"> for resources on how to address the sex and/or gender dimension of research in your grant. </w:t>
      </w:r>
    </w:p>
    <w:p w14:paraId="34E631F5" w14:textId="77777777" w:rsidR="00642089" w:rsidRPr="00357FD9" w:rsidRDefault="00642089" w:rsidP="00642089">
      <w:pPr>
        <w:pStyle w:val="paragraph"/>
        <w:spacing w:before="0" w:beforeAutospacing="0" w:after="120" w:afterAutospacing="0" w:line="276" w:lineRule="auto"/>
        <w:jc w:val="both"/>
        <w:rPr>
          <w:rFonts w:ascii="Aptos" w:hAnsi="Aptos" w:cstheme="minorBidi"/>
          <w:lang w:eastAsia="ar-SA"/>
        </w:rPr>
      </w:pPr>
      <w:r w:rsidRPr="00357FD9">
        <w:rPr>
          <w:rFonts w:ascii="Aptos" w:hAnsi="Aptos" w:cstheme="minorBidi"/>
          <w:b/>
          <w:lang w:eastAsia="ar-SA"/>
        </w:rPr>
        <w:t>Do not</w:t>
      </w:r>
      <w:r w:rsidRPr="00357FD9">
        <w:rPr>
          <w:rFonts w:ascii="Aptos" w:hAnsi="Aptos" w:cstheme="minorBidi"/>
          <w:lang w:eastAsia="ar-SA"/>
        </w:rPr>
        <w:t xml:space="preserve"> include information on how you have addressed gender equality, diversity, and inclusion in your research team/environment; this should be addressed in the body of the proposal and/or in </w:t>
      </w:r>
      <w:r>
        <w:rPr>
          <w:rFonts w:ascii="Aptos" w:hAnsi="Aptos" w:cstheme="minorBidi"/>
          <w:lang w:eastAsia="ar-SA"/>
        </w:rPr>
        <w:t xml:space="preserve">the </w:t>
      </w:r>
      <w:r w:rsidRPr="00C456DA">
        <w:rPr>
          <w:rFonts w:ascii="Aptos" w:hAnsi="Aptos" w:cstheme="minorBidi"/>
          <w:lang w:eastAsia="ar-SA"/>
        </w:rPr>
        <w:t xml:space="preserve">Résumé for Research and Innovation (R4RI) </w:t>
      </w:r>
      <w:r>
        <w:rPr>
          <w:rFonts w:ascii="Aptos" w:hAnsi="Aptos" w:cstheme="minorBidi"/>
          <w:lang w:eastAsia="ar-SA"/>
        </w:rPr>
        <w:t>as part of the TFS</w:t>
      </w:r>
      <w:r w:rsidRPr="00357FD9">
        <w:rPr>
          <w:rFonts w:ascii="Aptos" w:hAnsi="Aptos" w:cstheme="minorBidi"/>
          <w:lang w:eastAsia="ar-SA"/>
        </w:rPr>
        <w:t>, as appropriate.</w:t>
      </w:r>
    </w:p>
    <w:p w14:paraId="7E176495" w14:textId="77777777" w:rsidR="00642089" w:rsidRPr="00357FD9" w:rsidRDefault="00642089" w:rsidP="00642089">
      <w:pPr>
        <w:pStyle w:val="paragraph"/>
        <w:spacing w:before="0" w:beforeAutospacing="0" w:after="120" w:afterAutospacing="0" w:line="276" w:lineRule="auto"/>
        <w:jc w:val="both"/>
        <w:rPr>
          <w:rFonts w:ascii="Aptos" w:hAnsi="Aptos" w:cstheme="minorHAnsi"/>
          <w:lang w:eastAsia="ar-SA"/>
        </w:rPr>
      </w:pPr>
      <w:r w:rsidRPr="00357FD9">
        <w:rPr>
          <w:rFonts w:ascii="Aptos" w:hAnsi="Aptos" w:cstheme="minorHAnsi"/>
          <w:lang w:eastAsia="ar-SA"/>
        </w:rPr>
        <w:t xml:space="preserve">To complete this section, please consider the following questions: </w:t>
      </w:r>
    </w:p>
    <w:p w14:paraId="627AAD80" w14:textId="77777777" w:rsidR="00642089" w:rsidRPr="00357FD9" w:rsidRDefault="00642089" w:rsidP="00642089">
      <w:pPr>
        <w:pStyle w:val="paragraph"/>
        <w:numPr>
          <w:ilvl w:val="1"/>
          <w:numId w:val="1"/>
        </w:numPr>
        <w:spacing w:after="160" w:afterAutospacing="0" w:line="276" w:lineRule="auto"/>
        <w:ind w:left="720"/>
        <w:jc w:val="both"/>
        <w:rPr>
          <w:rFonts w:ascii="Aptos" w:hAnsi="Aptos" w:cstheme="minorHAnsi"/>
          <w:lang w:eastAsia="ar-SA"/>
        </w:rPr>
      </w:pPr>
      <w:r w:rsidRPr="00357FD9">
        <w:rPr>
          <w:rFonts w:ascii="Aptos" w:hAnsi="Aptos" w:cstheme="minorHAnsi"/>
          <w:lang w:eastAsia="ar-SA"/>
        </w:rPr>
        <w:t xml:space="preserve">Is sex as a biological variable </w:t>
      </w:r>
      <w:proofErr w:type="gramStart"/>
      <w:r w:rsidRPr="00357FD9">
        <w:rPr>
          <w:rFonts w:ascii="Aptos" w:hAnsi="Aptos" w:cstheme="minorHAnsi"/>
          <w:lang w:eastAsia="ar-SA"/>
        </w:rPr>
        <w:t>taken into account</w:t>
      </w:r>
      <w:proofErr w:type="gramEnd"/>
      <w:r w:rsidRPr="00357FD9">
        <w:rPr>
          <w:rFonts w:ascii="Aptos" w:hAnsi="Aptos" w:cstheme="minorHAnsi"/>
          <w:lang w:eastAsia="ar-SA"/>
        </w:rPr>
        <w:t xml:space="preserve"> in the research design, methods, analysis and interpretation, and/or dissemination of findings?  </w:t>
      </w:r>
    </w:p>
    <w:p w14:paraId="175EEDA1" w14:textId="77777777" w:rsidR="00642089" w:rsidRPr="00357FD9" w:rsidRDefault="00642089" w:rsidP="00642089">
      <w:pPr>
        <w:pStyle w:val="paragraph"/>
        <w:numPr>
          <w:ilvl w:val="1"/>
          <w:numId w:val="1"/>
        </w:numPr>
        <w:spacing w:after="120" w:afterAutospacing="0" w:line="276" w:lineRule="auto"/>
        <w:ind w:left="720"/>
        <w:jc w:val="both"/>
        <w:rPr>
          <w:rFonts w:ascii="Aptos" w:hAnsi="Aptos" w:cstheme="minorHAnsi"/>
          <w:lang w:eastAsia="ar-SA"/>
        </w:rPr>
      </w:pPr>
      <w:r w:rsidRPr="00357FD9">
        <w:rPr>
          <w:rFonts w:ascii="Aptos" w:hAnsi="Aptos" w:cstheme="minorHAnsi"/>
          <w:lang w:eastAsia="ar-SA"/>
        </w:rPr>
        <w:t xml:space="preserve">Is gender as a socio-cultural factor </w:t>
      </w:r>
      <w:proofErr w:type="gramStart"/>
      <w:r w:rsidRPr="00357FD9">
        <w:rPr>
          <w:rFonts w:ascii="Aptos" w:hAnsi="Aptos" w:cstheme="minorHAnsi"/>
          <w:lang w:eastAsia="ar-SA"/>
        </w:rPr>
        <w:t>taken into account</w:t>
      </w:r>
      <w:proofErr w:type="gramEnd"/>
      <w:r w:rsidRPr="00357FD9">
        <w:rPr>
          <w:rFonts w:ascii="Aptos" w:hAnsi="Aptos" w:cstheme="minorHAnsi"/>
          <w:lang w:eastAsia="ar-SA"/>
        </w:rPr>
        <w:t xml:space="preserve"> in the research design, methods, analysis and interpretation, and/or dissemination of findings? </w:t>
      </w:r>
    </w:p>
    <w:p w14:paraId="2FCF0312" w14:textId="77777777" w:rsidR="00642089" w:rsidRPr="00357FD9" w:rsidRDefault="00642089" w:rsidP="00642089">
      <w:pPr>
        <w:pStyle w:val="paragraph"/>
        <w:spacing w:before="0" w:beforeAutospacing="0" w:after="160" w:afterAutospacing="0" w:line="276" w:lineRule="auto"/>
        <w:jc w:val="both"/>
        <w:rPr>
          <w:rFonts w:ascii="Aptos" w:hAnsi="Aptos" w:cstheme="minorHAnsi"/>
          <w:lang w:eastAsia="ar-SA"/>
        </w:rPr>
      </w:pPr>
      <w:r w:rsidRPr="00357FD9">
        <w:rPr>
          <w:rFonts w:ascii="Aptos" w:hAnsi="Aptos" w:cstheme="minorHAnsi"/>
          <w:lang w:eastAsia="ar-SA"/>
        </w:rPr>
        <w:t xml:space="preserve">If the answer is yes, please describe how sex and/or gender considerations will be integrated into your research proposal. </w:t>
      </w:r>
    </w:p>
    <w:p w14:paraId="33B58B41" w14:textId="77777777" w:rsidR="00642089" w:rsidRPr="00357FD9" w:rsidRDefault="00642089" w:rsidP="00642089">
      <w:pPr>
        <w:pStyle w:val="paragraph"/>
        <w:spacing w:before="0" w:beforeAutospacing="0" w:after="160" w:afterAutospacing="0" w:line="276" w:lineRule="auto"/>
        <w:jc w:val="both"/>
        <w:rPr>
          <w:rFonts w:ascii="Aptos" w:hAnsi="Aptos" w:cstheme="minorHAnsi"/>
          <w:lang w:eastAsia="ar-SA"/>
        </w:rPr>
      </w:pPr>
      <w:r w:rsidRPr="00357FD9">
        <w:rPr>
          <w:rFonts w:ascii="Aptos" w:hAnsi="Aptos" w:cstheme="minorHAnsi"/>
          <w:lang w:eastAsia="ar-SA"/>
        </w:rPr>
        <w:t xml:space="preserve">If no, please explain why sex and/or gender are not applicable to your research proposal. </w:t>
      </w:r>
    </w:p>
    <w:p w14:paraId="56ABFB8D" w14:textId="77777777" w:rsidR="00642089" w:rsidRDefault="00642089" w:rsidP="00642089">
      <w:pPr>
        <w:rPr>
          <w:lang w:val="en-GB"/>
        </w:rPr>
      </w:pPr>
    </w:p>
    <w:p w14:paraId="1EDE403E" w14:textId="77777777" w:rsidR="00642089" w:rsidRDefault="00642089" w:rsidP="00642089">
      <w:pPr>
        <w:rPr>
          <w:lang w:val="en-GB"/>
        </w:rPr>
      </w:pPr>
    </w:p>
    <w:p w14:paraId="72655A5E" w14:textId="77777777" w:rsidR="00BD58FB" w:rsidRPr="00642089" w:rsidRDefault="00BD58FB" w:rsidP="00642089"/>
    <w:sectPr w:rsidR="00BD58FB" w:rsidRPr="0064208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F32DD" w14:textId="77777777" w:rsidR="00642089" w:rsidRDefault="00642089" w:rsidP="00642089">
      <w:pPr>
        <w:spacing w:line="240" w:lineRule="auto"/>
      </w:pPr>
      <w:r>
        <w:separator/>
      </w:r>
    </w:p>
  </w:endnote>
  <w:endnote w:type="continuationSeparator" w:id="0">
    <w:p w14:paraId="24A8A94C" w14:textId="77777777" w:rsidR="00642089" w:rsidRDefault="00642089" w:rsidP="00642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32DCF" w14:textId="77777777" w:rsidR="00642089" w:rsidRDefault="00642089" w:rsidP="00642089">
      <w:pPr>
        <w:spacing w:line="240" w:lineRule="auto"/>
      </w:pPr>
      <w:r>
        <w:separator/>
      </w:r>
    </w:p>
  </w:footnote>
  <w:footnote w:type="continuationSeparator" w:id="0">
    <w:p w14:paraId="31FDEF22" w14:textId="77777777" w:rsidR="00642089" w:rsidRDefault="00642089" w:rsidP="00642089">
      <w:pPr>
        <w:spacing w:line="240" w:lineRule="auto"/>
      </w:pPr>
      <w:r>
        <w:continuationSeparator/>
      </w:r>
    </w:p>
  </w:footnote>
  <w:footnote w:id="1">
    <w:p w14:paraId="750A021F" w14:textId="77777777" w:rsidR="00642089" w:rsidRPr="00FC7F6B" w:rsidRDefault="00642089" w:rsidP="00642089">
      <w:pPr>
        <w:pStyle w:val="FootnoteText"/>
        <w:rPr>
          <w:rFonts w:ascii="Aptos" w:hAnsi="Aptos"/>
          <w:sz w:val="18"/>
          <w:szCs w:val="18"/>
          <w:lang w:val="en-IE"/>
        </w:rPr>
      </w:pPr>
      <w:r w:rsidRPr="1698CA96">
        <w:rPr>
          <w:rStyle w:val="FootnoteReference"/>
          <w:rFonts w:ascii="Aptos" w:eastAsia="Aptos" w:hAnsi="Aptos" w:cs="Aptos"/>
          <w:sz w:val="18"/>
          <w:szCs w:val="18"/>
        </w:rPr>
        <w:footnoteRef/>
      </w:r>
      <w:r w:rsidRPr="1698CA96">
        <w:rPr>
          <w:rFonts w:ascii="Aptos" w:eastAsia="Aptos" w:hAnsi="Aptos" w:cs="Aptos"/>
          <w:sz w:val="18"/>
          <w:szCs w:val="18"/>
        </w:rPr>
        <w:t xml:space="preserve"> </w:t>
      </w:r>
      <w:hyperlink r:id="rId1" w:history="1">
        <w:r w:rsidRPr="1698CA96">
          <w:rPr>
            <w:rStyle w:val="Hyperlink"/>
            <w:rFonts w:ascii="Aptos" w:eastAsia="Aptos" w:hAnsi="Aptos" w:cs="Aptos"/>
            <w:sz w:val="18"/>
            <w:szCs w:val="18"/>
          </w:rPr>
          <w:t>http://www.sfi.ie/funding/sfi-policies-and-guidance/gender/</w:t>
        </w:r>
      </w:hyperlink>
      <w:r w:rsidRPr="1698CA96">
        <w:rPr>
          <w:rStyle w:val="Hyperlink"/>
          <w:rFonts w:ascii="Aptos" w:eastAsia="Aptos" w:hAnsi="Aptos" w:cs="Aptos"/>
          <w:sz w:val="18"/>
          <w:szCs w:val="18"/>
        </w:rPr>
        <w:t xml:space="preserve"> </w:t>
      </w:r>
    </w:p>
  </w:footnote>
  <w:footnote w:id="2">
    <w:p w14:paraId="1C005188" w14:textId="77777777" w:rsidR="00642089" w:rsidRDefault="00642089" w:rsidP="00642089">
      <w:pPr>
        <w:pStyle w:val="FootnoteText"/>
      </w:pPr>
      <w:r w:rsidRPr="1698CA96">
        <w:rPr>
          <w:rStyle w:val="FootnoteReference"/>
          <w:rFonts w:ascii="Aptos" w:eastAsia="Aptos" w:hAnsi="Aptos" w:cs="Aptos"/>
          <w:sz w:val="18"/>
          <w:szCs w:val="18"/>
        </w:rPr>
        <w:footnoteRef/>
      </w:r>
      <w:r w:rsidRPr="1698CA96">
        <w:rPr>
          <w:rFonts w:ascii="Aptos" w:eastAsia="Aptos" w:hAnsi="Aptos" w:cs="Aptos"/>
          <w:sz w:val="18"/>
          <w:szCs w:val="18"/>
        </w:rPr>
        <w:t xml:space="preserve"> </w:t>
      </w:r>
      <w:hyperlink r:id="rId2" w:history="1">
        <w:r w:rsidRPr="1698CA96">
          <w:rPr>
            <w:rStyle w:val="Hyperlink"/>
            <w:rFonts w:ascii="Aptos" w:eastAsia="Aptos" w:hAnsi="Aptos" w:cs="Aptos"/>
            <w:sz w:val="18"/>
            <w:szCs w:val="18"/>
          </w:rPr>
          <w:t>http://www.sfi.ie/funding/sfi-policies-and-guidance/ethical-and-scientific-issues/</w:t>
        </w:r>
      </w:hyperlink>
    </w:p>
    <w:p w14:paraId="53448208" w14:textId="77777777" w:rsidR="00642089" w:rsidRDefault="00642089" w:rsidP="00642089">
      <w:pPr>
        <w:pStyle w:val="FootnoteText"/>
      </w:pPr>
    </w:p>
    <w:p w14:paraId="063D4C85" w14:textId="77777777" w:rsidR="00642089" w:rsidRDefault="00642089" w:rsidP="0064208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2CBC" w14:textId="77777777" w:rsidR="00642089" w:rsidRPr="00361A03" w:rsidRDefault="00642089" w:rsidP="00642089">
    <w:pPr>
      <w:pStyle w:val="Header"/>
      <w:rPr>
        <w:rFonts w:ascii="Aptos" w:hAnsi="Aptos"/>
        <w:b/>
        <w:bCs/>
        <w:sz w:val="20"/>
        <w:szCs w:val="20"/>
        <w:lang w:val="en-GB"/>
      </w:rPr>
    </w:pPr>
    <w:r w:rsidRPr="00361A03">
      <w:rPr>
        <w:rFonts w:ascii="Aptos" w:hAnsi="Aptos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09569FF" wp14:editId="24315226">
          <wp:simplePos x="0" y="0"/>
          <wp:positionH relativeFrom="margin">
            <wp:posOffset>4028920</wp:posOffset>
          </wp:positionH>
          <wp:positionV relativeFrom="paragraph">
            <wp:posOffset>-137733</wp:posOffset>
          </wp:positionV>
          <wp:extent cx="2207942" cy="453836"/>
          <wp:effectExtent l="0" t="0" r="1905" b="3810"/>
          <wp:wrapNone/>
          <wp:docPr id="1758305327" name="Picture 17583053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305327" name="Picture 17583053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7942" cy="453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1A03">
      <w:rPr>
        <w:rFonts w:ascii="Aptos" w:hAnsi="Aptos"/>
        <w:b/>
        <w:bCs/>
        <w:sz w:val="20"/>
        <w:szCs w:val="20"/>
        <w:lang w:val="en-GB"/>
      </w:rPr>
      <w:t>UK-Ireland Collaboration in the Creative Economy</w:t>
    </w:r>
  </w:p>
  <w:p w14:paraId="3B06025C" w14:textId="77777777" w:rsidR="00642089" w:rsidRPr="00361A03" w:rsidRDefault="00642089" w:rsidP="00642089">
    <w:pPr>
      <w:pStyle w:val="Header"/>
      <w:rPr>
        <w:b/>
        <w:bCs/>
        <w:sz w:val="20"/>
        <w:szCs w:val="20"/>
      </w:rPr>
    </w:pPr>
    <w:r w:rsidRPr="00361A03">
      <w:rPr>
        <w:rFonts w:ascii="Aptos" w:hAnsi="Aptos"/>
        <w:b/>
        <w:bCs/>
        <w:sz w:val="20"/>
        <w:szCs w:val="20"/>
        <w:lang w:val="en-GB"/>
      </w:rPr>
      <w:t>- Research Networking Awards</w:t>
    </w:r>
  </w:p>
  <w:p w14:paraId="65EF9BAE" w14:textId="77777777" w:rsidR="00642089" w:rsidRDefault="006420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5C76"/>
    <w:multiLevelType w:val="multilevel"/>
    <w:tmpl w:val="A7A2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526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89"/>
    <w:rsid w:val="000B70BF"/>
    <w:rsid w:val="0023466D"/>
    <w:rsid w:val="00312242"/>
    <w:rsid w:val="003939D8"/>
    <w:rsid w:val="00642089"/>
    <w:rsid w:val="00A17728"/>
    <w:rsid w:val="00A40D05"/>
    <w:rsid w:val="00B95EBD"/>
    <w:rsid w:val="00B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55BF8"/>
  <w15:chartTrackingRefBased/>
  <w15:docId w15:val="{A7091BB8-BD6F-48FE-87AB-EA52CA9A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089"/>
    <w:pPr>
      <w:spacing w:after="0" w:line="259" w:lineRule="auto"/>
      <w:ind w:left="357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0BF"/>
    <w:pPr>
      <w:outlineLvl w:val="0"/>
    </w:pPr>
    <w:rPr>
      <w:rFonts w:ascii="Calibri" w:eastAsia="Times New Roman" w:hAnsi="Calibri" w:cs="Calibri"/>
      <w:b/>
      <w:bCs/>
      <w:color w:val="000000"/>
      <w:sz w:val="28"/>
      <w:szCs w:val="28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0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0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0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0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0BF"/>
    <w:rPr>
      <w:rFonts w:ascii="Calibri" w:eastAsia="Times New Roman" w:hAnsi="Calibri" w:cs="Calibri"/>
      <w:b/>
      <w:bCs/>
      <w:color w:val="000000"/>
      <w:kern w:val="0"/>
      <w:sz w:val="28"/>
      <w:szCs w:val="28"/>
      <w:lang w:eastAsia="en-I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089"/>
    <w:pPr>
      <w:numPr>
        <w:ilvl w:val="1"/>
      </w:numPr>
      <w:ind w:left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0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2089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642089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208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aliases w:val="Footnote symbol,Footnote,Voetnootverwijzing,Times 10 Point,Exposant 3 Point,Footnote reference number,Ref,de nota al pie,note TESI,SUPERS,EN Footnote Reference,Footnote sign,Footnote Reference Superscript, Exposant 3 Point"/>
    <w:uiPriority w:val="99"/>
    <w:unhideWhenUsed/>
    <w:rsid w:val="00642089"/>
    <w:rPr>
      <w:rFonts w:ascii="Times New Roman" w:hAnsi="Times New Roman" w:cs="Times New Roman" w:hint="default"/>
      <w:vertAlign w:val="superscript"/>
    </w:rPr>
  </w:style>
  <w:style w:type="paragraph" w:customStyle="1" w:styleId="paragraph">
    <w:name w:val="paragraph"/>
    <w:basedOn w:val="Normal"/>
    <w:rsid w:val="0064208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64208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089"/>
    <w:rPr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208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089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i.ie/funding/sfi-policies-and-guidance/ethical-and-scientific-issues/" TargetMode="External"/><Relationship Id="rId1" Type="http://schemas.openxmlformats.org/officeDocument/2006/relationships/hyperlink" Target="http://www.sfi.ie/funding/sfi-policies-and-guidance/gend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Stefanovska</dc:creator>
  <cp:keywords/>
  <dc:description/>
  <cp:lastModifiedBy>Niall Matthews</cp:lastModifiedBy>
  <cp:revision>5</cp:revision>
  <dcterms:created xsi:type="dcterms:W3CDTF">2025-11-25T11:35:00Z</dcterms:created>
  <dcterms:modified xsi:type="dcterms:W3CDTF">2025-12-22T10:12:00Z</dcterms:modified>
</cp:coreProperties>
</file>